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C6FC" w14:textId="1DBA0DCE" w:rsidR="00C14BF4" w:rsidRDefault="00AD6275">
      <w:pPr>
        <w:rPr>
          <w:b/>
          <w:bCs/>
          <w:sz w:val="28"/>
          <w:szCs w:val="28"/>
        </w:rPr>
      </w:pPr>
      <w:r w:rsidRPr="00AD6275">
        <w:rPr>
          <w:b/>
          <w:bCs/>
          <w:sz w:val="28"/>
          <w:szCs w:val="28"/>
        </w:rPr>
        <w:t xml:space="preserve">Allegato </w:t>
      </w:r>
      <w:r w:rsidR="00616E8D">
        <w:rPr>
          <w:b/>
          <w:bCs/>
          <w:sz w:val="28"/>
          <w:szCs w:val="28"/>
        </w:rPr>
        <w:t>3</w:t>
      </w:r>
      <w:r w:rsidRPr="00AD6275">
        <w:rPr>
          <w:b/>
          <w:bCs/>
          <w:sz w:val="28"/>
          <w:szCs w:val="28"/>
        </w:rPr>
        <w:t xml:space="preserve"> – </w:t>
      </w:r>
      <w:r w:rsidR="005D4467" w:rsidRPr="005D4467">
        <w:rPr>
          <w:b/>
          <w:bCs/>
          <w:sz w:val="28"/>
          <w:szCs w:val="28"/>
        </w:rPr>
        <w:t>Esempio di Linea di attività e relative keywords</w:t>
      </w:r>
    </w:p>
    <w:p w14:paraId="2540EECA" w14:textId="6B3535CC" w:rsidR="00AD6275" w:rsidRDefault="00AD6275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63377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CE9543" w14:textId="1033CEFB" w:rsidR="008228AC" w:rsidRPr="001633B6" w:rsidRDefault="008228AC">
          <w:pPr>
            <w:pStyle w:val="Titolosommario"/>
            <w:rPr>
              <w:b/>
              <w:bCs/>
              <w:color w:val="auto"/>
              <w:sz w:val="28"/>
              <w:szCs w:val="28"/>
              <w:lang w:eastAsia="en-US"/>
            </w:rPr>
          </w:pPr>
          <w:r w:rsidRPr="001633B6">
            <w:rPr>
              <w:b/>
              <w:bCs/>
              <w:color w:val="auto"/>
              <w:sz w:val="28"/>
              <w:szCs w:val="28"/>
              <w:lang w:eastAsia="en-US"/>
            </w:rPr>
            <w:t>Sommario</w:t>
          </w:r>
        </w:p>
        <w:p w14:paraId="2EDB9018" w14:textId="1AF86CCB" w:rsidR="00F156DA" w:rsidRDefault="008228A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898422" w:history="1">
            <w:r w:rsidR="00F156DA" w:rsidRPr="00F62C48">
              <w:rPr>
                <w:rStyle w:val="Collegamentoipertestuale"/>
                <w:b/>
                <w:bCs/>
                <w:noProof/>
              </w:rPr>
              <w:t>1.</w:t>
            </w:r>
            <w:r w:rsidR="00F156DA">
              <w:rPr>
                <w:rFonts w:eastAsiaTheme="minorEastAsia"/>
                <w:noProof/>
                <w:lang w:eastAsia="it-IT"/>
              </w:rPr>
              <w:tab/>
            </w:r>
            <w:r w:rsidR="00F156DA" w:rsidRPr="00F62C48">
              <w:rPr>
                <w:rStyle w:val="Collegamentoipertestuale"/>
                <w:b/>
                <w:bCs/>
                <w:noProof/>
              </w:rPr>
              <w:t>Esempio di linea di attività per la Presidenza del Consiglio</w:t>
            </w:r>
            <w:r w:rsidR="00F156DA">
              <w:rPr>
                <w:noProof/>
                <w:webHidden/>
              </w:rPr>
              <w:tab/>
            </w:r>
            <w:r w:rsidR="00F156DA">
              <w:rPr>
                <w:noProof/>
                <w:webHidden/>
              </w:rPr>
              <w:fldChar w:fldCharType="begin"/>
            </w:r>
            <w:r w:rsidR="00F156DA">
              <w:rPr>
                <w:noProof/>
                <w:webHidden/>
              </w:rPr>
              <w:instrText xml:space="preserve"> PAGEREF _Toc81898422 \h </w:instrText>
            </w:r>
            <w:r w:rsidR="00F156DA">
              <w:rPr>
                <w:noProof/>
                <w:webHidden/>
              </w:rPr>
            </w:r>
            <w:r w:rsidR="00F156DA">
              <w:rPr>
                <w:noProof/>
                <w:webHidden/>
              </w:rPr>
              <w:fldChar w:fldCharType="separate"/>
            </w:r>
            <w:r w:rsidR="00F156DA">
              <w:rPr>
                <w:noProof/>
                <w:webHidden/>
              </w:rPr>
              <w:t>2</w:t>
            </w:r>
            <w:r w:rsidR="00F156DA">
              <w:rPr>
                <w:noProof/>
                <w:webHidden/>
              </w:rPr>
              <w:fldChar w:fldCharType="end"/>
            </w:r>
          </w:hyperlink>
        </w:p>
        <w:p w14:paraId="3833ABEE" w14:textId="69D8D821" w:rsidR="00F156DA" w:rsidRDefault="002C23D6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1898423" w:history="1">
            <w:r w:rsidR="00F156DA" w:rsidRPr="00F62C48">
              <w:rPr>
                <w:rStyle w:val="Collegamentoipertestuale"/>
                <w:b/>
                <w:bCs/>
                <w:noProof/>
              </w:rPr>
              <w:t>1.1.</w:t>
            </w:r>
            <w:r w:rsidR="00F156DA">
              <w:rPr>
                <w:rFonts w:eastAsiaTheme="minorEastAsia"/>
                <w:noProof/>
                <w:lang w:eastAsia="it-IT"/>
              </w:rPr>
              <w:tab/>
            </w:r>
            <w:r w:rsidR="00F156DA" w:rsidRPr="00F62C48">
              <w:rPr>
                <w:rStyle w:val="Collegamentoipertestuale"/>
                <w:b/>
                <w:bCs/>
                <w:noProof/>
              </w:rPr>
              <w:t>Sezioni della Rassegna</w:t>
            </w:r>
            <w:r w:rsidR="00F156DA">
              <w:rPr>
                <w:noProof/>
                <w:webHidden/>
              </w:rPr>
              <w:tab/>
            </w:r>
            <w:r w:rsidR="00F156DA">
              <w:rPr>
                <w:noProof/>
                <w:webHidden/>
              </w:rPr>
              <w:fldChar w:fldCharType="begin"/>
            </w:r>
            <w:r w:rsidR="00F156DA">
              <w:rPr>
                <w:noProof/>
                <w:webHidden/>
              </w:rPr>
              <w:instrText xml:space="preserve"> PAGEREF _Toc81898423 \h </w:instrText>
            </w:r>
            <w:r w:rsidR="00F156DA">
              <w:rPr>
                <w:noProof/>
                <w:webHidden/>
              </w:rPr>
            </w:r>
            <w:r w:rsidR="00F156DA">
              <w:rPr>
                <w:noProof/>
                <w:webHidden/>
              </w:rPr>
              <w:fldChar w:fldCharType="separate"/>
            </w:r>
            <w:r w:rsidR="00F156DA">
              <w:rPr>
                <w:noProof/>
                <w:webHidden/>
              </w:rPr>
              <w:t>2</w:t>
            </w:r>
            <w:r w:rsidR="00F156DA">
              <w:rPr>
                <w:noProof/>
                <w:webHidden/>
              </w:rPr>
              <w:fldChar w:fldCharType="end"/>
            </w:r>
          </w:hyperlink>
        </w:p>
        <w:p w14:paraId="3157A0AE" w14:textId="002D970E" w:rsidR="00F156DA" w:rsidRDefault="002C23D6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1898424" w:history="1">
            <w:r w:rsidR="00F156DA" w:rsidRPr="00F62C48">
              <w:rPr>
                <w:rStyle w:val="Collegamentoipertestuale"/>
                <w:b/>
                <w:bCs/>
                <w:noProof/>
              </w:rPr>
              <w:t>1.2.</w:t>
            </w:r>
            <w:r w:rsidR="00F156DA">
              <w:rPr>
                <w:rFonts w:eastAsiaTheme="minorEastAsia"/>
                <w:noProof/>
                <w:lang w:eastAsia="it-IT"/>
              </w:rPr>
              <w:tab/>
            </w:r>
            <w:r w:rsidR="00F156DA" w:rsidRPr="00F62C48">
              <w:rPr>
                <w:rStyle w:val="Collegamentoipertestuale"/>
                <w:b/>
                <w:bCs/>
                <w:noProof/>
              </w:rPr>
              <w:t>Keywords associate alle sezioni/sottosezioni della Rassegna</w:t>
            </w:r>
            <w:r w:rsidR="00F156DA">
              <w:rPr>
                <w:noProof/>
                <w:webHidden/>
              </w:rPr>
              <w:tab/>
            </w:r>
            <w:r w:rsidR="00F156DA">
              <w:rPr>
                <w:noProof/>
                <w:webHidden/>
              </w:rPr>
              <w:fldChar w:fldCharType="begin"/>
            </w:r>
            <w:r w:rsidR="00F156DA">
              <w:rPr>
                <w:noProof/>
                <w:webHidden/>
              </w:rPr>
              <w:instrText xml:space="preserve"> PAGEREF _Toc81898424 \h </w:instrText>
            </w:r>
            <w:r w:rsidR="00F156DA">
              <w:rPr>
                <w:noProof/>
                <w:webHidden/>
              </w:rPr>
            </w:r>
            <w:r w:rsidR="00F156DA">
              <w:rPr>
                <w:noProof/>
                <w:webHidden/>
              </w:rPr>
              <w:fldChar w:fldCharType="separate"/>
            </w:r>
            <w:r w:rsidR="00F156DA">
              <w:rPr>
                <w:noProof/>
                <w:webHidden/>
              </w:rPr>
              <w:t>2</w:t>
            </w:r>
            <w:r w:rsidR="00F156DA">
              <w:rPr>
                <w:noProof/>
                <w:webHidden/>
              </w:rPr>
              <w:fldChar w:fldCharType="end"/>
            </w:r>
          </w:hyperlink>
        </w:p>
        <w:p w14:paraId="2640F452" w14:textId="27ACE50B" w:rsidR="008228AC" w:rsidRDefault="008228AC">
          <w:r>
            <w:rPr>
              <w:b/>
              <w:bCs/>
            </w:rPr>
            <w:fldChar w:fldCharType="end"/>
          </w:r>
        </w:p>
      </w:sdtContent>
    </w:sdt>
    <w:p w14:paraId="07E9072E" w14:textId="6FF8AD6E" w:rsidR="008228AC" w:rsidRPr="008228AC" w:rsidRDefault="008228AC" w:rsidP="008228AC"/>
    <w:p w14:paraId="411A5C4F" w14:textId="4B6DA9D6" w:rsidR="008228AC" w:rsidRDefault="008228AC">
      <w:pPr>
        <w:rPr>
          <w:b/>
          <w:bCs/>
        </w:rPr>
      </w:pPr>
      <w:r>
        <w:rPr>
          <w:b/>
          <w:bCs/>
        </w:rPr>
        <w:br w:type="page"/>
      </w:r>
    </w:p>
    <w:p w14:paraId="7A688D33" w14:textId="12FDA133" w:rsidR="008228AC" w:rsidRPr="008228AC" w:rsidRDefault="00B21C97" w:rsidP="008228AC">
      <w:pPr>
        <w:pStyle w:val="Titolo1"/>
        <w:numPr>
          <w:ilvl w:val="0"/>
          <w:numId w:val="1"/>
        </w:numPr>
        <w:ind w:left="0" w:firstLine="0"/>
        <w:rPr>
          <w:b/>
          <w:bCs/>
          <w:color w:val="auto"/>
        </w:rPr>
      </w:pPr>
      <w:bookmarkStart w:id="0" w:name="_Toc81898422"/>
      <w:r>
        <w:rPr>
          <w:b/>
          <w:bCs/>
          <w:color w:val="auto"/>
        </w:rPr>
        <w:lastRenderedPageBreak/>
        <w:t>Esempio di linea di attività per la Presidenza del Consiglio</w:t>
      </w:r>
      <w:bookmarkEnd w:id="0"/>
    </w:p>
    <w:p w14:paraId="3F72D06B" w14:textId="77777777" w:rsidR="008228AC" w:rsidRPr="008228AC" w:rsidRDefault="008228AC" w:rsidP="008228AC"/>
    <w:p w14:paraId="087C07B5" w14:textId="4E3453E6" w:rsidR="00F519B9" w:rsidRDefault="00F519B9" w:rsidP="00F519B9">
      <w:pPr>
        <w:pStyle w:val="Titolo2"/>
        <w:numPr>
          <w:ilvl w:val="1"/>
          <w:numId w:val="3"/>
        </w:numPr>
        <w:ind w:left="0" w:firstLine="0"/>
        <w:rPr>
          <w:b/>
          <w:bCs/>
          <w:color w:val="auto"/>
          <w:sz w:val="28"/>
          <w:szCs w:val="28"/>
        </w:rPr>
      </w:pPr>
      <w:bookmarkStart w:id="1" w:name="_Toc81898423"/>
      <w:r>
        <w:rPr>
          <w:b/>
          <w:bCs/>
          <w:color w:val="auto"/>
          <w:sz w:val="28"/>
          <w:szCs w:val="28"/>
        </w:rPr>
        <w:t>Sezioni della Rassegna</w:t>
      </w:r>
      <w:bookmarkEnd w:id="1"/>
    </w:p>
    <w:p w14:paraId="2D47A795" w14:textId="77777777" w:rsidR="00F519B9" w:rsidRDefault="00F519B9" w:rsidP="00B21C97">
      <w:pPr>
        <w:spacing w:after="0"/>
        <w:jc w:val="both"/>
        <w:rPr>
          <w:rFonts w:cstheme="minorHAnsi"/>
        </w:rPr>
      </w:pPr>
    </w:p>
    <w:p w14:paraId="0C855434" w14:textId="40E27FBD" w:rsidR="00EB4805" w:rsidRPr="00EB4805" w:rsidRDefault="00EB4805" w:rsidP="00EB4805">
      <w:pPr>
        <w:spacing w:after="0"/>
        <w:jc w:val="both"/>
        <w:rPr>
          <w:rFonts w:cstheme="minorHAnsi"/>
        </w:rPr>
      </w:pPr>
      <w:r w:rsidRPr="00EB4805">
        <w:rPr>
          <w:rFonts w:cstheme="minorHAnsi"/>
        </w:rPr>
        <w:t xml:space="preserve">Di seguito le indicazioni per la </w:t>
      </w:r>
      <w:r w:rsidRPr="0085142D">
        <w:rPr>
          <w:rFonts w:cstheme="minorHAnsi"/>
          <w:b/>
          <w:bCs/>
        </w:rPr>
        <w:t>semi-lavorazione</w:t>
      </w:r>
      <w:r w:rsidRPr="00EB4805">
        <w:rPr>
          <w:rFonts w:cstheme="minorHAnsi"/>
        </w:rPr>
        <w:t xml:space="preserve"> </w:t>
      </w:r>
      <w:r w:rsidR="00443A7C">
        <w:rPr>
          <w:rFonts w:cstheme="minorHAnsi"/>
        </w:rPr>
        <w:t xml:space="preserve">(produzione del “grezzo”) </w:t>
      </w:r>
      <w:r w:rsidRPr="00EB4805">
        <w:rPr>
          <w:rFonts w:cstheme="minorHAnsi"/>
        </w:rPr>
        <w:t xml:space="preserve">della </w:t>
      </w:r>
      <w:r w:rsidR="00443A7C">
        <w:rPr>
          <w:rFonts w:cstheme="minorHAnsi"/>
        </w:rPr>
        <w:t>R</w:t>
      </w:r>
      <w:r w:rsidRPr="00EB4805">
        <w:rPr>
          <w:rFonts w:cstheme="minorHAnsi"/>
        </w:rPr>
        <w:t xml:space="preserve">assegna </w:t>
      </w:r>
      <w:r w:rsidR="00443A7C">
        <w:rPr>
          <w:rFonts w:cstheme="minorHAnsi"/>
        </w:rPr>
        <w:t>S</w:t>
      </w:r>
      <w:r w:rsidRPr="00EB4805">
        <w:rPr>
          <w:rFonts w:cstheme="minorHAnsi"/>
        </w:rPr>
        <w:t>tampa.</w:t>
      </w:r>
    </w:p>
    <w:p w14:paraId="71FC05BC" w14:textId="77777777" w:rsidR="00EB4805" w:rsidRPr="00EF3A64" w:rsidRDefault="00EB4805" w:rsidP="00EB4805">
      <w:pPr>
        <w:spacing w:after="0"/>
        <w:jc w:val="both"/>
        <w:rPr>
          <w:rFonts w:cstheme="minorHAnsi"/>
        </w:rPr>
      </w:pPr>
    </w:p>
    <w:p w14:paraId="460A1FCC" w14:textId="7DBA6FC0" w:rsidR="00EF3A64" w:rsidRPr="00EF3A64" w:rsidRDefault="00EF3A64" w:rsidP="00EF3A64">
      <w:p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 xml:space="preserve">Le sezioni della </w:t>
      </w:r>
      <w:r w:rsidR="00443A7C">
        <w:rPr>
          <w:rFonts w:cstheme="minorHAnsi"/>
        </w:rPr>
        <w:t>R</w:t>
      </w:r>
      <w:r w:rsidRPr="00EF3A64">
        <w:rPr>
          <w:rFonts w:cstheme="minorHAnsi"/>
        </w:rPr>
        <w:t xml:space="preserve">assegna sono le seguenti, rigorosamente in questo ordine: </w:t>
      </w:r>
    </w:p>
    <w:p w14:paraId="0D72B34C" w14:textId="6DF9F733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Prime pagine</w:t>
      </w:r>
      <w:r w:rsidR="00EF7DD0">
        <w:rPr>
          <w:rFonts w:cstheme="minorHAnsi"/>
        </w:rPr>
        <w:t xml:space="preserve"> </w:t>
      </w:r>
      <w:r w:rsidRPr="00EF3A64">
        <w:rPr>
          <w:rFonts w:cstheme="minorHAnsi"/>
        </w:rPr>
        <w:t xml:space="preserve">(Corriere della Sera, La Repubblica, La Stampa, Il Sole 24 Ore, Il Fatto quotidiano, Il Messaggero, Il Mattino, Il Foglio, Il Tempo, Libero, Il Giornale, </w:t>
      </w:r>
      <w:r w:rsidR="008F70D9">
        <w:rPr>
          <w:rFonts w:cstheme="minorHAnsi"/>
        </w:rPr>
        <w:t xml:space="preserve">Domani, </w:t>
      </w:r>
      <w:r w:rsidRPr="00EF3A64">
        <w:rPr>
          <w:rFonts w:cstheme="minorHAnsi"/>
        </w:rPr>
        <w:t>QN, Secolo XIX, La Verità, Il Quotidiano del Sud, il Riformista)</w:t>
      </w:r>
    </w:p>
    <w:p w14:paraId="04552A74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Primo piano</w:t>
      </w:r>
    </w:p>
    <w:p w14:paraId="524A4E53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Editoriali e retroscena</w:t>
      </w:r>
    </w:p>
    <w:p w14:paraId="07ABAA1C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Presidente del Consiglio</w:t>
      </w:r>
    </w:p>
    <w:p w14:paraId="5FA9B37C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Governo</w:t>
      </w:r>
    </w:p>
    <w:p w14:paraId="0C57888C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Movimento 5 Stelle; Pd; Italia viva; Leu</w:t>
      </w:r>
    </w:p>
    <w:p w14:paraId="151E16F0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Interviste</w:t>
      </w:r>
    </w:p>
    <w:p w14:paraId="3E62B1E1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Politica e partiti politici</w:t>
      </w:r>
    </w:p>
    <w:p w14:paraId="6B4EE385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Economia</w:t>
      </w:r>
    </w:p>
    <w:p w14:paraId="4C7B5CE7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Europa</w:t>
      </w:r>
    </w:p>
    <w:p w14:paraId="33A7DFDD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Esteri</w:t>
      </w:r>
    </w:p>
    <w:p w14:paraId="4A43E1DF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Cultura e sport</w:t>
      </w:r>
    </w:p>
    <w:p w14:paraId="293D17E2" w14:textId="77777777" w:rsidR="00EF3A64" w:rsidRPr="00EF3A64" w:rsidRDefault="00EF3A64" w:rsidP="00EF3A64">
      <w:pPr>
        <w:pStyle w:val="Paragrafoelenco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Cronaca/altri articoli di rilievo.</w:t>
      </w:r>
    </w:p>
    <w:p w14:paraId="27C9F3D9" w14:textId="77777777" w:rsidR="00EF3A64" w:rsidRPr="00EF3A64" w:rsidRDefault="00EF3A64" w:rsidP="00EF3A64">
      <w:pPr>
        <w:spacing w:after="0"/>
        <w:jc w:val="both"/>
        <w:rPr>
          <w:rFonts w:cstheme="minorHAnsi"/>
        </w:rPr>
      </w:pPr>
    </w:p>
    <w:p w14:paraId="6FE7B660" w14:textId="4A0A488D" w:rsidR="00DF6AF6" w:rsidRDefault="00584F67" w:rsidP="00EF3A64">
      <w:pPr>
        <w:spacing w:after="0"/>
        <w:jc w:val="both"/>
        <w:rPr>
          <w:rFonts w:cstheme="minorHAnsi"/>
          <w:b/>
          <w:bCs/>
        </w:rPr>
      </w:pPr>
      <w:r w:rsidRPr="000206D1">
        <w:rPr>
          <w:rFonts w:cstheme="minorHAnsi"/>
          <w:b/>
          <w:bCs/>
        </w:rPr>
        <w:t>Gli articoli</w:t>
      </w:r>
      <w:r w:rsidR="00EF3A64" w:rsidRPr="000206D1">
        <w:rPr>
          <w:rFonts w:cstheme="minorHAnsi"/>
          <w:b/>
          <w:bCs/>
        </w:rPr>
        <w:t xml:space="preserve"> caricati </w:t>
      </w:r>
      <w:r w:rsidR="00474352" w:rsidRPr="000206D1">
        <w:rPr>
          <w:rFonts w:cstheme="minorHAnsi"/>
          <w:b/>
          <w:bCs/>
        </w:rPr>
        <w:t>quotidianamente sono</w:t>
      </w:r>
      <w:r w:rsidR="008607A2">
        <w:rPr>
          <w:rFonts w:cstheme="minorHAnsi"/>
          <w:b/>
          <w:bCs/>
        </w:rPr>
        <w:t xml:space="preserve"> indicativamente</w:t>
      </w:r>
      <w:r w:rsidR="00DF6AF6">
        <w:rPr>
          <w:rFonts w:cstheme="minorHAnsi"/>
          <w:b/>
          <w:bCs/>
        </w:rPr>
        <w:t>:</w:t>
      </w:r>
    </w:p>
    <w:p w14:paraId="2C4664FD" w14:textId="5C22E7E6" w:rsidR="00DF6AF6" w:rsidRPr="00E255EB" w:rsidRDefault="00E746E9" w:rsidP="00DF6AF6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E255EB">
        <w:rPr>
          <w:rFonts w:cstheme="minorHAnsi"/>
          <w:bCs/>
        </w:rPr>
        <w:t xml:space="preserve">tra </w:t>
      </w:r>
      <w:proofErr w:type="gramStart"/>
      <w:r w:rsidRPr="00E255EB">
        <w:rPr>
          <w:rFonts w:cstheme="minorHAnsi"/>
          <w:bCs/>
        </w:rPr>
        <w:t xml:space="preserve">i </w:t>
      </w:r>
      <w:r w:rsidR="00DF6AF6" w:rsidRPr="00E255EB">
        <w:rPr>
          <w:rFonts w:cstheme="minorHAnsi"/>
          <w:bCs/>
        </w:rPr>
        <w:t>n.</w:t>
      </w:r>
      <w:proofErr w:type="gramEnd"/>
      <w:r w:rsidR="00DF6AF6" w:rsidRPr="00E255EB">
        <w:rPr>
          <w:rFonts w:cstheme="minorHAnsi"/>
          <w:bCs/>
        </w:rPr>
        <w:t xml:space="preserve"> </w:t>
      </w:r>
      <w:r w:rsidRPr="00E255EB">
        <w:rPr>
          <w:rFonts w:cstheme="minorHAnsi"/>
          <w:bCs/>
        </w:rPr>
        <w:t xml:space="preserve">120 </w:t>
      </w:r>
      <w:r w:rsidR="00DF6AF6" w:rsidRPr="00E255EB">
        <w:rPr>
          <w:rFonts w:cstheme="minorHAnsi"/>
          <w:bCs/>
        </w:rPr>
        <w:t xml:space="preserve">(centoventi) </w:t>
      </w:r>
      <w:r w:rsidRPr="00E255EB">
        <w:rPr>
          <w:rFonts w:cstheme="minorHAnsi"/>
          <w:bCs/>
        </w:rPr>
        <w:t xml:space="preserve">ed i </w:t>
      </w:r>
      <w:r w:rsidR="00DF6AF6" w:rsidRPr="00E255EB">
        <w:rPr>
          <w:rFonts w:cstheme="minorHAnsi"/>
          <w:bCs/>
        </w:rPr>
        <w:t xml:space="preserve">n. </w:t>
      </w:r>
      <w:r w:rsidRPr="00E255EB">
        <w:rPr>
          <w:rFonts w:cstheme="minorHAnsi"/>
          <w:bCs/>
        </w:rPr>
        <w:t>150</w:t>
      </w:r>
      <w:r w:rsidR="00371AD9" w:rsidRPr="00E255EB">
        <w:rPr>
          <w:rFonts w:cstheme="minorHAnsi"/>
          <w:bCs/>
        </w:rPr>
        <w:t xml:space="preserve"> </w:t>
      </w:r>
      <w:r w:rsidR="00DF6AF6" w:rsidRPr="00E255EB">
        <w:rPr>
          <w:rFonts w:cstheme="minorHAnsi"/>
          <w:bCs/>
        </w:rPr>
        <w:t xml:space="preserve">(centocinquanta) </w:t>
      </w:r>
      <w:r w:rsidR="0099483F" w:rsidRPr="00E255EB">
        <w:rPr>
          <w:rFonts w:cstheme="minorHAnsi"/>
          <w:bCs/>
        </w:rPr>
        <w:t>con Riferimento alla Rassegna Stampa Nazionale</w:t>
      </w:r>
      <w:r w:rsidR="00DF6AF6" w:rsidRPr="00E255EB">
        <w:rPr>
          <w:rFonts w:cstheme="minorHAnsi"/>
          <w:bCs/>
        </w:rPr>
        <w:t>;</w:t>
      </w:r>
    </w:p>
    <w:p w14:paraId="772D95E3" w14:textId="31A2FBEE" w:rsidR="00DF6AF6" w:rsidRPr="00E255EB" w:rsidRDefault="00DF6AF6" w:rsidP="00DF6AF6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E255EB">
        <w:rPr>
          <w:rFonts w:cstheme="minorHAnsi"/>
          <w:bCs/>
        </w:rPr>
        <w:t>circa n. 100 (cento) per la Rassegna locale di rilievo regionale;</w:t>
      </w:r>
    </w:p>
    <w:p w14:paraId="54A7B94B" w14:textId="0AD54FE6" w:rsidR="00DF6AF6" w:rsidRPr="00E255EB" w:rsidRDefault="00DF6AF6" w:rsidP="00DF6AF6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E255EB">
        <w:rPr>
          <w:rFonts w:cstheme="minorHAnsi"/>
          <w:bCs/>
        </w:rPr>
        <w:t>circa n. 100 (cento) per la Rassegna locale di rilievo provinciale;</w:t>
      </w:r>
    </w:p>
    <w:p w14:paraId="4FF59AC3" w14:textId="258E38B9" w:rsidR="00D70289" w:rsidRPr="00E255EB" w:rsidRDefault="00DF6AF6" w:rsidP="00DF6AF6">
      <w:pPr>
        <w:pStyle w:val="Paragrafoelenco"/>
        <w:numPr>
          <w:ilvl w:val="0"/>
          <w:numId w:val="15"/>
        </w:numPr>
        <w:spacing w:after="0"/>
        <w:jc w:val="both"/>
        <w:rPr>
          <w:rFonts w:cstheme="minorHAnsi"/>
          <w:bCs/>
        </w:rPr>
      </w:pPr>
      <w:r w:rsidRPr="00E255EB">
        <w:rPr>
          <w:rFonts w:cstheme="minorHAnsi"/>
          <w:bCs/>
        </w:rPr>
        <w:t>circa n. 60</w:t>
      </w:r>
      <w:r w:rsidR="00371AD9" w:rsidRPr="00E255EB">
        <w:rPr>
          <w:rFonts w:cstheme="minorHAnsi"/>
          <w:bCs/>
        </w:rPr>
        <w:t xml:space="preserve"> </w:t>
      </w:r>
      <w:r w:rsidR="001F3444" w:rsidRPr="00E255EB">
        <w:rPr>
          <w:rFonts w:cstheme="minorHAnsi"/>
          <w:bCs/>
        </w:rPr>
        <w:t>(</w:t>
      </w:r>
      <w:r w:rsidRPr="00E255EB">
        <w:rPr>
          <w:rFonts w:cstheme="minorHAnsi"/>
          <w:bCs/>
        </w:rPr>
        <w:t>sessanta</w:t>
      </w:r>
      <w:r w:rsidR="001F3444" w:rsidRPr="00E255EB">
        <w:rPr>
          <w:rFonts w:cstheme="minorHAnsi"/>
          <w:bCs/>
        </w:rPr>
        <w:t xml:space="preserve">) </w:t>
      </w:r>
      <w:r w:rsidR="0099483F" w:rsidRPr="00E255EB">
        <w:rPr>
          <w:rFonts w:cstheme="minorHAnsi"/>
          <w:bCs/>
        </w:rPr>
        <w:t xml:space="preserve">articoli </w:t>
      </w:r>
      <w:r w:rsidR="00371AD9" w:rsidRPr="00E255EB">
        <w:rPr>
          <w:rFonts w:cstheme="minorHAnsi"/>
          <w:bCs/>
        </w:rPr>
        <w:t xml:space="preserve">relativi alla </w:t>
      </w:r>
      <w:r w:rsidR="00516EE0" w:rsidRPr="00E255EB">
        <w:rPr>
          <w:rFonts w:cstheme="minorHAnsi"/>
          <w:bCs/>
        </w:rPr>
        <w:t xml:space="preserve">Rassegna </w:t>
      </w:r>
      <w:r w:rsidR="00371AD9" w:rsidRPr="00E255EB">
        <w:rPr>
          <w:rFonts w:cstheme="minorHAnsi"/>
          <w:bCs/>
        </w:rPr>
        <w:t xml:space="preserve">Stampa </w:t>
      </w:r>
      <w:r w:rsidR="00516EE0" w:rsidRPr="00E255EB">
        <w:rPr>
          <w:rFonts w:cstheme="minorHAnsi"/>
          <w:bCs/>
        </w:rPr>
        <w:t xml:space="preserve">Internazionale / </w:t>
      </w:r>
      <w:r w:rsidR="00371AD9" w:rsidRPr="00E255EB">
        <w:rPr>
          <w:rFonts w:cstheme="minorHAnsi"/>
          <w:bCs/>
        </w:rPr>
        <w:t>estera</w:t>
      </w:r>
      <w:r w:rsidRPr="00E255EB">
        <w:rPr>
          <w:rFonts w:cstheme="minorHAnsi"/>
          <w:bCs/>
        </w:rPr>
        <w:t>.</w:t>
      </w:r>
    </w:p>
    <w:p w14:paraId="7D0BECE2" w14:textId="77777777" w:rsidR="00DF6AF6" w:rsidRDefault="00DF6AF6" w:rsidP="00EF3A64">
      <w:pPr>
        <w:spacing w:after="0"/>
        <w:jc w:val="both"/>
        <w:rPr>
          <w:rFonts w:cstheme="minorHAnsi"/>
        </w:rPr>
      </w:pPr>
    </w:p>
    <w:p w14:paraId="099C8EE6" w14:textId="38CC9341" w:rsidR="00EF3A64" w:rsidRPr="002C23D6" w:rsidRDefault="00371AD9" w:rsidP="00EF3A64">
      <w:pPr>
        <w:spacing w:after="0"/>
        <w:jc w:val="both"/>
        <w:rPr>
          <w:rFonts w:cstheme="minorHAnsi"/>
        </w:rPr>
      </w:pPr>
      <w:r w:rsidRPr="002C23D6">
        <w:rPr>
          <w:rFonts w:cstheme="minorHAnsi"/>
        </w:rPr>
        <w:t xml:space="preserve">Si precisa che </w:t>
      </w:r>
      <w:r w:rsidR="0099483F" w:rsidRPr="002C23D6">
        <w:rPr>
          <w:rFonts w:cstheme="minorHAnsi"/>
        </w:rPr>
        <w:t>i predetti</w:t>
      </w:r>
      <w:r w:rsidRPr="002C23D6">
        <w:rPr>
          <w:rFonts w:cstheme="minorHAnsi"/>
        </w:rPr>
        <w:t xml:space="preserve"> quantitativi </w:t>
      </w:r>
      <w:r w:rsidR="005C4570" w:rsidRPr="002C23D6">
        <w:rPr>
          <w:rFonts w:cstheme="minorHAnsi"/>
        </w:rPr>
        <w:t xml:space="preserve">relativi al numero di articoli, </w:t>
      </w:r>
      <w:r w:rsidR="00564958" w:rsidRPr="002C23D6">
        <w:rPr>
          <w:rFonts w:cstheme="minorHAnsi"/>
        </w:rPr>
        <w:t>essendo</w:t>
      </w:r>
      <w:r w:rsidRPr="002C23D6">
        <w:rPr>
          <w:rFonts w:cstheme="minorHAnsi"/>
        </w:rPr>
        <w:t xml:space="preserve"> esplicitati a titolo esemplificativo e </w:t>
      </w:r>
      <w:r w:rsidR="00564958" w:rsidRPr="002C23D6">
        <w:rPr>
          <w:rFonts w:cstheme="minorHAnsi"/>
        </w:rPr>
        <w:t>non esaustivo</w:t>
      </w:r>
      <w:r w:rsidR="0099483F" w:rsidRPr="002C23D6">
        <w:rPr>
          <w:rFonts w:cstheme="minorHAnsi"/>
        </w:rPr>
        <w:t xml:space="preserve"> (</w:t>
      </w:r>
      <w:proofErr w:type="spellStart"/>
      <w:r w:rsidR="0099483F" w:rsidRPr="002C23D6">
        <w:rPr>
          <w:rFonts w:cstheme="minorHAnsi"/>
        </w:rPr>
        <w:t>rif.</w:t>
      </w:r>
      <w:proofErr w:type="spellEnd"/>
      <w:r w:rsidR="0099483F" w:rsidRPr="002C23D6">
        <w:rPr>
          <w:rFonts w:cstheme="minorHAnsi"/>
        </w:rPr>
        <w:t xml:space="preserve"> Capitolato Tecnico § 2.</w:t>
      </w:r>
      <w:r w:rsidR="00B24E23" w:rsidRPr="002C23D6">
        <w:rPr>
          <w:rFonts w:cstheme="minorHAnsi"/>
        </w:rPr>
        <w:t>2</w:t>
      </w:r>
      <w:r w:rsidR="0099483F" w:rsidRPr="002C23D6">
        <w:rPr>
          <w:rFonts w:cstheme="minorHAnsi"/>
        </w:rPr>
        <w:t>.2 Fabbisogni in termini di Linee di lavoro/Rassegne Stampa)</w:t>
      </w:r>
      <w:r w:rsidR="00564958" w:rsidRPr="002C23D6">
        <w:rPr>
          <w:rFonts w:cstheme="minorHAnsi"/>
        </w:rPr>
        <w:t xml:space="preserve">, </w:t>
      </w:r>
      <w:r w:rsidRPr="002C23D6">
        <w:rPr>
          <w:rFonts w:cstheme="minorHAnsi"/>
        </w:rPr>
        <w:t xml:space="preserve">sono suscettibili di variazioni e ulteriori specificazioni nel corso </w:t>
      </w:r>
      <w:r w:rsidR="00564958" w:rsidRPr="002C23D6">
        <w:rPr>
          <w:rFonts w:cstheme="minorHAnsi"/>
        </w:rPr>
        <w:t>di tutta la</w:t>
      </w:r>
      <w:r w:rsidRPr="002C23D6">
        <w:rPr>
          <w:rFonts w:cstheme="minorHAnsi"/>
        </w:rPr>
        <w:t xml:space="preserve"> durata della fornitura e delle eventuali relative proroghe</w:t>
      </w:r>
      <w:r w:rsidR="000030C1" w:rsidRPr="002C23D6">
        <w:rPr>
          <w:rFonts w:cstheme="minorHAnsi"/>
        </w:rPr>
        <w:t xml:space="preserve"> (</w:t>
      </w:r>
      <w:proofErr w:type="spellStart"/>
      <w:r w:rsidR="000030C1" w:rsidRPr="002C23D6">
        <w:rPr>
          <w:rFonts w:cstheme="minorHAnsi"/>
        </w:rPr>
        <w:t>rif.</w:t>
      </w:r>
      <w:proofErr w:type="spellEnd"/>
      <w:r w:rsidR="000030C1" w:rsidRPr="002C23D6">
        <w:rPr>
          <w:rFonts w:cstheme="minorHAnsi"/>
        </w:rPr>
        <w:t xml:space="preserve"> Capitolato Tecnico § 1</w:t>
      </w:r>
      <w:r w:rsidR="00C7192E" w:rsidRPr="002C23D6">
        <w:rPr>
          <w:rFonts w:cstheme="minorHAnsi"/>
        </w:rPr>
        <w:t xml:space="preserve">5 </w:t>
      </w:r>
      <w:r w:rsidR="000030C1" w:rsidRPr="002C23D6">
        <w:rPr>
          <w:rFonts w:cstheme="minorHAnsi"/>
        </w:rPr>
        <w:t>Durata della fornitura)</w:t>
      </w:r>
      <w:r w:rsidRPr="002C23D6">
        <w:rPr>
          <w:rFonts w:cstheme="minorHAnsi"/>
        </w:rPr>
        <w:t>.</w:t>
      </w:r>
    </w:p>
    <w:p w14:paraId="2F95BC55" w14:textId="77777777" w:rsidR="00045B21" w:rsidRPr="002C23D6" w:rsidRDefault="00045B21" w:rsidP="00EF3A64">
      <w:pPr>
        <w:spacing w:after="0"/>
        <w:jc w:val="both"/>
        <w:rPr>
          <w:rFonts w:cstheme="minorHAnsi"/>
        </w:rPr>
      </w:pPr>
    </w:p>
    <w:p w14:paraId="5622B078" w14:textId="1CCDFDB4" w:rsidR="00EF3A64" w:rsidRPr="00C312D4" w:rsidRDefault="00EF3A64" w:rsidP="00EF3A64">
      <w:pPr>
        <w:spacing w:after="0"/>
        <w:jc w:val="both"/>
        <w:rPr>
          <w:rFonts w:cstheme="minorHAnsi"/>
        </w:rPr>
      </w:pPr>
      <w:r w:rsidRPr="002C23D6">
        <w:rPr>
          <w:rFonts w:cstheme="minorHAnsi"/>
        </w:rPr>
        <w:t>In caso di ribattuta della prima pagina o degli articoli in rassegna (seconde edizioni), deve essere mantenuto il caricamento della prima edizione e inserita, nel minor tempo possibile, la seconda edizione, con opportuna indicazione</w:t>
      </w:r>
      <w:r w:rsidR="00056B01" w:rsidRPr="002C23D6">
        <w:rPr>
          <w:rFonts w:cstheme="minorHAnsi"/>
        </w:rPr>
        <w:t xml:space="preserve"> (</w:t>
      </w:r>
      <w:proofErr w:type="spellStart"/>
      <w:r w:rsidR="00056B01" w:rsidRPr="002C23D6">
        <w:rPr>
          <w:rFonts w:cstheme="minorHAnsi"/>
        </w:rPr>
        <w:t>rif.</w:t>
      </w:r>
      <w:proofErr w:type="spellEnd"/>
      <w:r w:rsidR="00056B01" w:rsidRPr="002C23D6">
        <w:rPr>
          <w:rFonts w:cstheme="minorHAnsi"/>
        </w:rPr>
        <w:t xml:space="preserve"> Capitolato tecnico PEM_5)</w:t>
      </w:r>
      <w:r w:rsidRPr="002C23D6">
        <w:rPr>
          <w:rFonts w:cstheme="minorHAnsi"/>
        </w:rPr>
        <w:t>.</w:t>
      </w:r>
      <w:bookmarkStart w:id="2" w:name="_GoBack"/>
      <w:bookmarkEnd w:id="2"/>
    </w:p>
    <w:p w14:paraId="2A47335C" w14:textId="5E28CD2D" w:rsidR="00B21C97" w:rsidRPr="00C312D4" w:rsidRDefault="00B21C97" w:rsidP="00B21C97">
      <w:pPr>
        <w:spacing w:after="0"/>
        <w:jc w:val="both"/>
        <w:rPr>
          <w:rFonts w:cstheme="minorHAnsi"/>
        </w:rPr>
      </w:pPr>
    </w:p>
    <w:p w14:paraId="5E540E56" w14:textId="59B6F506" w:rsidR="00FF5C51" w:rsidRPr="00C312D4" w:rsidRDefault="00FF5C51" w:rsidP="00B21C97">
      <w:pPr>
        <w:spacing w:after="0"/>
        <w:jc w:val="both"/>
        <w:rPr>
          <w:rFonts w:cstheme="minorHAnsi"/>
        </w:rPr>
      </w:pPr>
    </w:p>
    <w:p w14:paraId="23BB4AA1" w14:textId="5C08F195" w:rsidR="00330598" w:rsidRPr="00C312D4" w:rsidRDefault="00330598" w:rsidP="00330598">
      <w:pPr>
        <w:pStyle w:val="Titolo2"/>
        <w:numPr>
          <w:ilvl w:val="1"/>
          <w:numId w:val="3"/>
        </w:numPr>
        <w:ind w:left="0" w:firstLine="0"/>
        <w:rPr>
          <w:b/>
          <w:bCs/>
          <w:color w:val="auto"/>
          <w:sz w:val="28"/>
          <w:szCs w:val="28"/>
        </w:rPr>
      </w:pPr>
      <w:bookmarkStart w:id="3" w:name="_Toc81898424"/>
      <w:r w:rsidRPr="00C312D4">
        <w:rPr>
          <w:b/>
          <w:bCs/>
          <w:color w:val="auto"/>
          <w:sz w:val="28"/>
          <w:szCs w:val="28"/>
        </w:rPr>
        <w:t>Keywords</w:t>
      </w:r>
      <w:r w:rsidR="00CA0F28" w:rsidRPr="00C312D4">
        <w:rPr>
          <w:b/>
          <w:bCs/>
          <w:color w:val="auto"/>
          <w:sz w:val="28"/>
          <w:szCs w:val="28"/>
        </w:rPr>
        <w:t xml:space="preserve"> associate alle sezioni</w:t>
      </w:r>
      <w:r w:rsidR="00FF5C51" w:rsidRPr="00C312D4">
        <w:rPr>
          <w:b/>
          <w:bCs/>
          <w:color w:val="auto"/>
          <w:sz w:val="28"/>
          <w:szCs w:val="28"/>
        </w:rPr>
        <w:t>/sottosezioni</w:t>
      </w:r>
      <w:r w:rsidR="00CA0F28" w:rsidRPr="00C312D4">
        <w:rPr>
          <w:b/>
          <w:bCs/>
          <w:color w:val="auto"/>
          <w:sz w:val="28"/>
          <w:szCs w:val="28"/>
        </w:rPr>
        <w:t xml:space="preserve"> della Rassegna</w:t>
      </w:r>
      <w:bookmarkEnd w:id="3"/>
    </w:p>
    <w:p w14:paraId="677D01B9" w14:textId="77777777" w:rsidR="00CA0F28" w:rsidRPr="00C312D4" w:rsidRDefault="00CA0F28" w:rsidP="00CA0F28">
      <w:pPr>
        <w:rPr>
          <w:rFonts w:cstheme="minorHAnsi"/>
        </w:rPr>
      </w:pPr>
    </w:p>
    <w:p w14:paraId="21200024" w14:textId="28FD9BB6" w:rsidR="008D1E98" w:rsidRPr="00C312D4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C312D4">
        <w:rPr>
          <w:rFonts w:cstheme="minorHAnsi"/>
          <w:b/>
        </w:rPr>
        <w:t>Presidente del Consiglio</w:t>
      </w:r>
    </w:p>
    <w:p w14:paraId="244B678A" w14:textId="19112B7E" w:rsidR="00FA1957" w:rsidRPr="00C312D4" w:rsidRDefault="00FA1957" w:rsidP="00FA1957">
      <w:pPr>
        <w:pStyle w:val="Paragrafoelenco"/>
        <w:spacing w:after="0"/>
        <w:jc w:val="both"/>
        <w:rPr>
          <w:rFonts w:cstheme="minorHAnsi"/>
        </w:rPr>
      </w:pPr>
      <w:r w:rsidRPr="00C312D4">
        <w:rPr>
          <w:rFonts w:cstheme="minorHAnsi"/>
        </w:rPr>
        <w:t>Citazioni e evidenze in senso peculiare e con elevata profondità di individuazione</w:t>
      </w:r>
    </w:p>
    <w:p w14:paraId="63B22391" w14:textId="496DCA7B" w:rsidR="008D1E98" w:rsidRPr="00C312D4" w:rsidRDefault="008D1E98" w:rsidP="008D1E98">
      <w:pPr>
        <w:pStyle w:val="Paragrafoelenco"/>
        <w:spacing w:after="0"/>
        <w:jc w:val="both"/>
        <w:rPr>
          <w:rFonts w:cstheme="minorHAnsi"/>
        </w:rPr>
      </w:pPr>
      <w:r w:rsidRPr="00C312D4">
        <w:rPr>
          <w:rFonts w:cstheme="minorHAnsi"/>
        </w:rPr>
        <w:t xml:space="preserve">Keywords: Premier, Primo Ministro, Capo del Governo, </w:t>
      </w:r>
      <w:r w:rsidR="00955FA9" w:rsidRPr="00C312D4">
        <w:rPr>
          <w:rFonts w:cstheme="minorHAnsi"/>
        </w:rPr>
        <w:t>Mario Draghi</w:t>
      </w:r>
      <w:r w:rsidR="00573400" w:rsidRPr="00C312D4">
        <w:rPr>
          <w:rFonts w:cstheme="minorHAnsi"/>
        </w:rPr>
        <w:t>;</w:t>
      </w:r>
      <w:r w:rsidR="00955FA9" w:rsidRPr="00C312D4">
        <w:rPr>
          <w:rFonts w:cstheme="minorHAnsi"/>
        </w:rPr>
        <w:t xml:space="preserve"> </w:t>
      </w:r>
      <w:r w:rsidR="001908AA" w:rsidRPr="00C312D4">
        <w:rPr>
          <w:rFonts w:cstheme="minorHAnsi"/>
        </w:rPr>
        <w:t>…</w:t>
      </w:r>
    </w:p>
    <w:p w14:paraId="74B7AB09" w14:textId="77777777" w:rsidR="00E571C9" w:rsidRPr="00C312D4" w:rsidRDefault="00E571C9" w:rsidP="008D1E98">
      <w:pPr>
        <w:pStyle w:val="Paragrafoelenco"/>
        <w:spacing w:after="0"/>
        <w:jc w:val="both"/>
        <w:rPr>
          <w:rFonts w:cstheme="minorHAnsi"/>
        </w:rPr>
      </w:pPr>
    </w:p>
    <w:p w14:paraId="440B5E3F" w14:textId="77777777" w:rsidR="008D1E98" w:rsidRPr="00FA1957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Governo</w:t>
      </w:r>
    </w:p>
    <w:p w14:paraId="190C28B7" w14:textId="6FCD678D" w:rsidR="00FA1957" w:rsidRDefault="00FA1957" w:rsidP="008D1E98">
      <w:pPr>
        <w:pStyle w:val="Paragrafoelenco"/>
        <w:spacing w:after="0"/>
        <w:jc w:val="both"/>
        <w:rPr>
          <w:rFonts w:cstheme="minorHAnsi"/>
        </w:rPr>
      </w:pPr>
      <w:r w:rsidRPr="00FA1957">
        <w:rPr>
          <w:rFonts w:cstheme="minorHAnsi"/>
        </w:rPr>
        <w:t>Rilievo delle evidenze e capillarità delle citazioni di riferimento</w:t>
      </w:r>
    </w:p>
    <w:p w14:paraId="35B2B42E" w14:textId="1D28EC5A" w:rsidR="008D1E98" w:rsidRPr="00FA1957" w:rsidRDefault="008D1E98" w:rsidP="00FA1957">
      <w:pPr>
        <w:pStyle w:val="Paragrafoelenco"/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Keywords: Palazzo Chigi, Consiglio dei Ministri, Ministro, Ministero, Viceministro, Sottosegretario, Ministro senza portafoglio,</w:t>
      </w:r>
      <w:r w:rsidR="00FA1957">
        <w:rPr>
          <w:rFonts w:cstheme="minorHAnsi"/>
        </w:rPr>
        <w:t xml:space="preserve"> </w:t>
      </w:r>
      <w:r w:rsidRPr="00FA1957">
        <w:rPr>
          <w:rFonts w:cstheme="minorHAnsi"/>
        </w:rPr>
        <w:t xml:space="preserve">riferimenti e nominativi indicati al seguente indirizzo: </w:t>
      </w:r>
      <w:hyperlink r:id="rId7" w:history="1">
        <w:r w:rsidRPr="00FA1957">
          <w:rPr>
            <w:rStyle w:val="Collegamentoipertestuale"/>
            <w:rFonts w:cstheme="minorHAnsi"/>
          </w:rPr>
          <w:t>http://www.governo.it/it/ministri-e-sottosegretari</w:t>
        </w:r>
      </w:hyperlink>
    </w:p>
    <w:p w14:paraId="23B727E0" w14:textId="7BBE5021" w:rsidR="008D1E98" w:rsidRDefault="008D1E98" w:rsidP="008D1E98">
      <w:pPr>
        <w:pStyle w:val="Paragrafoelenco"/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 xml:space="preserve">(contenente riferimenti e dati relativi ai componenti del Governo, sempre </w:t>
      </w:r>
      <w:proofErr w:type="gramStart"/>
      <w:r w:rsidRPr="00EF3A64">
        <w:rPr>
          <w:rFonts w:cstheme="minorHAnsi"/>
        </w:rPr>
        <w:t>aggiornati)</w:t>
      </w:r>
      <w:r w:rsidR="00F25630">
        <w:rPr>
          <w:rFonts w:cstheme="minorHAnsi"/>
        </w:rPr>
        <w:t>…</w:t>
      </w:r>
      <w:proofErr w:type="gramEnd"/>
    </w:p>
    <w:p w14:paraId="4144CBEB" w14:textId="77777777" w:rsidR="00E571C9" w:rsidRPr="00EF3A64" w:rsidRDefault="00E571C9" w:rsidP="008D1E98">
      <w:pPr>
        <w:pStyle w:val="Paragrafoelenco"/>
        <w:spacing w:after="0"/>
        <w:jc w:val="both"/>
        <w:rPr>
          <w:rFonts w:cstheme="minorHAnsi"/>
        </w:rPr>
      </w:pPr>
    </w:p>
    <w:p w14:paraId="0647E355" w14:textId="6402D199" w:rsidR="00FA1957" w:rsidRDefault="00FA1957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Presidenza del Consiglio dei Ministri</w:t>
      </w:r>
    </w:p>
    <w:p w14:paraId="5B2FC6DA" w14:textId="663EE3ED" w:rsidR="00FA1957" w:rsidRDefault="00FA1957" w:rsidP="001908AA">
      <w:pPr>
        <w:pStyle w:val="Paragrafoelenco"/>
        <w:spacing w:after="0"/>
        <w:jc w:val="both"/>
        <w:rPr>
          <w:rFonts w:cstheme="minorHAnsi"/>
        </w:rPr>
      </w:pPr>
      <w:r w:rsidRPr="00EF3A64">
        <w:rPr>
          <w:rFonts w:cstheme="minorHAnsi"/>
        </w:rPr>
        <w:t>Keywords:</w:t>
      </w:r>
      <w:r>
        <w:rPr>
          <w:rFonts w:cstheme="minorHAnsi"/>
        </w:rPr>
        <w:t xml:space="preserve"> </w:t>
      </w:r>
      <w:r w:rsidR="001908AA" w:rsidRPr="001908AA">
        <w:rPr>
          <w:rFonts w:cstheme="minorHAnsi"/>
        </w:rPr>
        <w:t xml:space="preserve">tutti i dipartimenti, gli </w:t>
      </w:r>
      <w:r w:rsidR="00F25630">
        <w:rPr>
          <w:rFonts w:cstheme="minorHAnsi"/>
        </w:rPr>
        <w:t>U</w:t>
      </w:r>
      <w:r w:rsidR="001908AA" w:rsidRPr="001908AA">
        <w:rPr>
          <w:rFonts w:cstheme="minorHAnsi"/>
        </w:rPr>
        <w:t xml:space="preserve">ffici della Presidenza del </w:t>
      </w:r>
      <w:r w:rsidR="00F25630">
        <w:rPr>
          <w:rFonts w:cstheme="minorHAnsi"/>
        </w:rPr>
        <w:t>C</w:t>
      </w:r>
      <w:r w:rsidR="001908AA" w:rsidRPr="001908AA">
        <w:rPr>
          <w:rFonts w:cstheme="minorHAnsi"/>
        </w:rPr>
        <w:t xml:space="preserve">onsiglio dei </w:t>
      </w:r>
      <w:r w:rsidR="00F25630">
        <w:rPr>
          <w:rFonts w:cstheme="minorHAnsi"/>
        </w:rPr>
        <w:t>Ministri, le S</w:t>
      </w:r>
      <w:r w:rsidR="001908AA" w:rsidRPr="001908AA">
        <w:rPr>
          <w:rFonts w:cstheme="minorHAnsi"/>
        </w:rPr>
        <w:t>trutture di missione</w:t>
      </w:r>
      <w:r w:rsidR="001908AA">
        <w:rPr>
          <w:rFonts w:cstheme="minorHAnsi"/>
        </w:rPr>
        <w:t xml:space="preserve"> </w:t>
      </w:r>
      <w:r w:rsidR="001908AA" w:rsidRPr="001908AA">
        <w:rPr>
          <w:rFonts w:cstheme="minorHAnsi"/>
        </w:rPr>
        <w:t xml:space="preserve">e qualsiasi </w:t>
      </w:r>
      <w:r w:rsidR="00F25630">
        <w:rPr>
          <w:rFonts w:cstheme="minorHAnsi"/>
        </w:rPr>
        <w:t>O</w:t>
      </w:r>
      <w:r w:rsidR="001908AA" w:rsidRPr="001908AA">
        <w:rPr>
          <w:rFonts w:cstheme="minorHAnsi"/>
        </w:rPr>
        <w:t xml:space="preserve">rganismo istituito presso la </w:t>
      </w:r>
      <w:r w:rsidR="00F25630">
        <w:rPr>
          <w:rFonts w:cstheme="minorHAnsi"/>
        </w:rPr>
        <w:t>P</w:t>
      </w:r>
      <w:r w:rsidR="001908AA" w:rsidRPr="001908AA">
        <w:rPr>
          <w:rFonts w:cstheme="minorHAnsi"/>
        </w:rPr>
        <w:t xml:space="preserve">residenza del </w:t>
      </w:r>
      <w:r w:rsidR="00F25630">
        <w:rPr>
          <w:rFonts w:cstheme="minorHAnsi"/>
        </w:rPr>
        <w:t>C</w:t>
      </w:r>
      <w:r w:rsidR="001908AA" w:rsidRPr="001908AA">
        <w:rPr>
          <w:rFonts w:cstheme="minorHAnsi"/>
        </w:rPr>
        <w:t>onsiglio, ivi comprese le materie di competenza delle</w:t>
      </w:r>
      <w:r w:rsidR="001908AA">
        <w:rPr>
          <w:rFonts w:cstheme="minorHAnsi"/>
        </w:rPr>
        <w:t xml:space="preserve"> </w:t>
      </w:r>
      <w:r w:rsidR="00F25630">
        <w:rPr>
          <w:rFonts w:cstheme="minorHAnsi"/>
        </w:rPr>
        <w:t>Strutture amministrative, il S</w:t>
      </w:r>
      <w:r w:rsidR="001908AA" w:rsidRPr="001908AA">
        <w:rPr>
          <w:rFonts w:cstheme="minorHAnsi"/>
        </w:rPr>
        <w:t xml:space="preserve">egretario generale e i </w:t>
      </w:r>
      <w:r w:rsidR="00F25630">
        <w:rPr>
          <w:rFonts w:cstheme="minorHAnsi"/>
        </w:rPr>
        <w:t>V</w:t>
      </w:r>
      <w:r w:rsidR="001908AA" w:rsidRPr="001908AA">
        <w:rPr>
          <w:rFonts w:cstheme="minorHAnsi"/>
        </w:rPr>
        <w:t>ice</w:t>
      </w:r>
      <w:r w:rsidR="00F25630">
        <w:rPr>
          <w:rFonts w:cstheme="minorHAnsi"/>
        </w:rPr>
        <w:t xml:space="preserve"> S</w:t>
      </w:r>
      <w:r w:rsidR="001908AA" w:rsidRPr="001908AA">
        <w:rPr>
          <w:rFonts w:cstheme="minorHAnsi"/>
        </w:rPr>
        <w:t>egretari generali incluse le deleghe loro affidate</w:t>
      </w:r>
      <w:r w:rsidR="001908AA">
        <w:rPr>
          <w:rFonts w:cstheme="minorHAnsi"/>
        </w:rPr>
        <w:t>…</w:t>
      </w:r>
    </w:p>
    <w:p w14:paraId="56679FD7" w14:textId="70623E52" w:rsidR="00AE6C51" w:rsidRPr="00AE6C51" w:rsidRDefault="00AE6C51" w:rsidP="00AE6C51">
      <w:pPr>
        <w:pStyle w:val="Paragrafoelenco"/>
        <w:spacing w:after="0"/>
        <w:jc w:val="both"/>
        <w:rPr>
          <w:rFonts w:cstheme="minorHAnsi"/>
        </w:rPr>
      </w:pPr>
      <w:r w:rsidRPr="00AE6C51">
        <w:rPr>
          <w:rFonts w:cstheme="minorHAnsi"/>
        </w:rPr>
        <w:t xml:space="preserve">Tutte le interviste e gli interventi dei </w:t>
      </w:r>
      <w:r w:rsidR="00F25630">
        <w:rPr>
          <w:rFonts w:cstheme="minorHAnsi"/>
        </w:rPr>
        <w:t>M</w:t>
      </w:r>
      <w:r w:rsidRPr="00AE6C51">
        <w:rPr>
          <w:rFonts w:cstheme="minorHAnsi"/>
        </w:rPr>
        <w:t xml:space="preserve">inistri, </w:t>
      </w:r>
      <w:r w:rsidR="00F25630">
        <w:rPr>
          <w:rFonts w:cstheme="minorHAnsi"/>
        </w:rPr>
        <w:t>V</w:t>
      </w:r>
      <w:r w:rsidRPr="00AE6C51">
        <w:rPr>
          <w:rFonts w:cstheme="minorHAnsi"/>
        </w:rPr>
        <w:t xml:space="preserve">iceministri e </w:t>
      </w:r>
      <w:r w:rsidR="00F25630">
        <w:rPr>
          <w:rFonts w:cstheme="minorHAnsi"/>
        </w:rPr>
        <w:t>S</w:t>
      </w:r>
      <w:r w:rsidRPr="00AE6C51">
        <w:rPr>
          <w:rFonts w:cstheme="minorHAnsi"/>
        </w:rPr>
        <w:t xml:space="preserve">ottosegretari del </w:t>
      </w:r>
      <w:r w:rsidR="00F25630">
        <w:rPr>
          <w:rFonts w:cstheme="minorHAnsi"/>
        </w:rPr>
        <w:t>G</w:t>
      </w:r>
      <w:r w:rsidRPr="00AE6C51">
        <w:rPr>
          <w:rFonts w:cstheme="minorHAnsi"/>
        </w:rPr>
        <w:t>overno, nonché dei</w:t>
      </w:r>
    </w:p>
    <w:p w14:paraId="5F382594" w14:textId="374F4C1E" w:rsidR="00AE6C51" w:rsidRDefault="00F25630" w:rsidP="00AE6C51">
      <w:pPr>
        <w:pStyle w:val="Paragrafoelenco"/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="00AE6C51" w:rsidRPr="00AE6C51">
        <w:rPr>
          <w:rFonts w:cstheme="minorHAnsi"/>
        </w:rPr>
        <w:t xml:space="preserve">ommissari straordinari e dei </w:t>
      </w:r>
      <w:r>
        <w:rPr>
          <w:rFonts w:cstheme="minorHAnsi"/>
        </w:rPr>
        <w:t>C</w:t>
      </w:r>
      <w:r w:rsidR="00AE6C51" w:rsidRPr="00AE6C51">
        <w:rPr>
          <w:rFonts w:cstheme="minorHAnsi"/>
        </w:rPr>
        <w:t>onsiglieri del Presidente del Consiglio</w:t>
      </w:r>
      <w:r w:rsidR="00AE6C51">
        <w:rPr>
          <w:rFonts w:cstheme="minorHAnsi"/>
        </w:rPr>
        <w:t>.</w:t>
      </w:r>
    </w:p>
    <w:p w14:paraId="1A2A6DDB" w14:textId="77777777" w:rsidR="00E571C9" w:rsidRDefault="00E571C9" w:rsidP="00AE6C51">
      <w:pPr>
        <w:pStyle w:val="Paragrafoelenco"/>
        <w:spacing w:after="0"/>
        <w:jc w:val="both"/>
        <w:rPr>
          <w:rFonts w:cstheme="minorHAnsi"/>
        </w:rPr>
      </w:pPr>
    </w:p>
    <w:p w14:paraId="44817AB7" w14:textId="45FFED85" w:rsidR="008D1E98" w:rsidRPr="00E571C9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Movimento 5 Stelle; Pd; Italia viva; Leu</w:t>
      </w:r>
    </w:p>
    <w:p w14:paraId="195C2601" w14:textId="68C520A8" w:rsidR="00573400" w:rsidRDefault="008D1E98" w:rsidP="00573400">
      <w:pPr>
        <w:pStyle w:val="Paragrafoelenco"/>
        <w:spacing w:after="0"/>
        <w:jc w:val="both"/>
        <w:rPr>
          <w:rFonts w:cstheme="minorHAnsi"/>
        </w:rPr>
      </w:pPr>
      <w:proofErr w:type="gramStart"/>
      <w:r w:rsidRPr="00EF3A64">
        <w:rPr>
          <w:rFonts w:cstheme="minorHAnsi"/>
        </w:rPr>
        <w:t>Keywords:…</w:t>
      </w:r>
      <w:proofErr w:type="gramEnd"/>
    </w:p>
    <w:p w14:paraId="6D82AC6A" w14:textId="77777777" w:rsidR="00E571C9" w:rsidRPr="00573400" w:rsidRDefault="00E571C9" w:rsidP="00573400">
      <w:pPr>
        <w:pStyle w:val="Paragrafoelenco"/>
        <w:spacing w:after="0"/>
        <w:jc w:val="both"/>
        <w:rPr>
          <w:rFonts w:cstheme="minorHAnsi"/>
        </w:rPr>
      </w:pPr>
    </w:p>
    <w:p w14:paraId="7A5E075B" w14:textId="7E9D5E97" w:rsidR="00573400" w:rsidRPr="00E571C9" w:rsidRDefault="00573400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Lega; Fratelli d’Italia; Forza Italia</w:t>
      </w:r>
    </w:p>
    <w:p w14:paraId="7642C3AF" w14:textId="491D411D" w:rsidR="00573400" w:rsidRDefault="00573400" w:rsidP="00573400">
      <w:pPr>
        <w:pStyle w:val="Paragrafoelenco"/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Keywords:…</w:t>
      </w:r>
      <w:proofErr w:type="gramEnd"/>
    </w:p>
    <w:p w14:paraId="0257D0E0" w14:textId="77777777" w:rsidR="00E571C9" w:rsidRDefault="00E571C9" w:rsidP="00573400">
      <w:pPr>
        <w:pStyle w:val="Paragrafoelenco"/>
        <w:spacing w:after="0"/>
        <w:jc w:val="both"/>
        <w:rPr>
          <w:rFonts w:cstheme="minorHAnsi"/>
        </w:rPr>
      </w:pPr>
    </w:p>
    <w:p w14:paraId="5A914B2F" w14:textId="5B58D7DC" w:rsidR="008D1E98" w:rsidRPr="00E571C9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E571C9">
        <w:rPr>
          <w:rFonts w:cstheme="minorHAnsi"/>
          <w:b/>
        </w:rPr>
        <w:t>Interviste</w:t>
      </w:r>
    </w:p>
    <w:p w14:paraId="12FE2843" w14:textId="7DF4E4F5" w:rsidR="008D1E98" w:rsidRDefault="008D1E98" w:rsidP="008D1E98">
      <w:pPr>
        <w:pStyle w:val="Paragrafoelenco"/>
        <w:spacing w:after="0"/>
        <w:jc w:val="both"/>
        <w:rPr>
          <w:rFonts w:cstheme="minorHAnsi"/>
        </w:rPr>
      </w:pPr>
      <w:proofErr w:type="gramStart"/>
      <w:r w:rsidRPr="00EF3A64">
        <w:rPr>
          <w:rFonts w:cstheme="minorHAnsi"/>
        </w:rPr>
        <w:t>Keywords:…</w:t>
      </w:r>
      <w:proofErr w:type="gramEnd"/>
    </w:p>
    <w:p w14:paraId="37008511" w14:textId="77777777" w:rsidR="00E571C9" w:rsidRPr="00EF3A64" w:rsidRDefault="00E571C9" w:rsidP="008D1E98">
      <w:pPr>
        <w:pStyle w:val="Paragrafoelenco"/>
        <w:spacing w:after="0"/>
        <w:jc w:val="both"/>
        <w:rPr>
          <w:rFonts w:cstheme="minorHAnsi"/>
        </w:rPr>
      </w:pPr>
    </w:p>
    <w:p w14:paraId="125AEAEF" w14:textId="06F73DCF" w:rsidR="008D1E98" w:rsidRPr="00E571C9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Economia</w:t>
      </w:r>
    </w:p>
    <w:p w14:paraId="560AD755" w14:textId="140687F1" w:rsidR="00E571C9" w:rsidRDefault="00E571C9" w:rsidP="00E571C9">
      <w:pPr>
        <w:pStyle w:val="Paragrafoelenco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Sottosezioni:</w:t>
      </w:r>
    </w:p>
    <w:p w14:paraId="5999D249" w14:textId="56AD0073" w:rsidR="00E571C9" w:rsidRPr="000054EC" w:rsidRDefault="00E571C9" w:rsidP="00E571C9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 w:rsidRPr="000054EC">
        <w:rPr>
          <w:rFonts w:cstheme="minorHAnsi"/>
          <w:b/>
        </w:rPr>
        <w:t>Occupazione e lavoro</w:t>
      </w:r>
    </w:p>
    <w:p w14:paraId="45F71B89" w14:textId="221F73B4" w:rsidR="00E571C9" w:rsidRDefault="00E571C9" w:rsidP="000054EC">
      <w:pPr>
        <w:pStyle w:val="Paragrafoelenco"/>
        <w:spacing w:after="0"/>
        <w:ind w:left="2136"/>
        <w:jc w:val="both"/>
        <w:rPr>
          <w:rFonts w:cstheme="minorHAnsi"/>
        </w:rPr>
      </w:pPr>
      <w:r w:rsidRPr="00EF3A64">
        <w:rPr>
          <w:rFonts w:cstheme="minorHAnsi"/>
        </w:rPr>
        <w:t>Keywords:</w:t>
      </w:r>
      <w:r w:rsidR="000054EC">
        <w:rPr>
          <w:rFonts w:cstheme="minorHAnsi"/>
        </w:rPr>
        <w:t xml:space="preserve"> </w:t>
      </w:r>
      <w:r w:rsidR="000054EC" w:rsidRPr="000054EC">
        <w:rPr>
          <w:rFonts w:cstheme="minorHAnsi"/>
        </w:rPr>
        <w:t>Attività produttive, Accordi quadro, Alitalia, Ilva, Finmeccanica, Tim, Telecom, sindacati,</w:t>
      </w:r>
      <w:r w:rsidR="000054EC">
        <w:rPr>
          <w:rFonts w:cstheme="minorHAnsi"/>
        </w:rPr>
        <w:t xml:space="preserve"> </w:t>
      </w:r>
      <w:r w:rsidR="000054EC" w:rsidRPr="000054EC">
        <w:rPr>
          <w:rFonts w:cstheme="minorHAnsi"/>
        </w:rPr>
        <w:t>trasporti pubblici, Artigianato, Agricoltura, Caporalato, Coesione sociale, Commercio, Concorrenza,</w:t>
      </w:r>
      <w:r w:rsidR="000054EC">
        <w:rPr>
          <w:rFonts w:cstheme="minorHAnsi"/>
        </w:rPr>
        <w:t xml:space="preserve"> </w:t>
      </w:r>
      <w:r w:rsidR="000054EC" w:rsidRPr="000054EC">
        <w:rPr>
          <w:rFonts w:cstheme="minorHAnsi"/>
        </w:rPr>
        <w:t>Confindustria, Consumatori, Contratti di lavoro, Rinnovo contratti, Crescita economica, Crisi economica,</w:t>
      </w:r>
      <w:r w:rsidR="000054EC">
        <w:rPr>
          <w:rFonts w:cstheme="minorHAnsi"/>
        </w:rPr>
        <w:t xml:space="preserve"> </w:t>
      </w:r>
      <w:r w:rsidR="000054EC" w:rsidRPr="000054EC">
        <w:rPr>
          <w:rFonts w:cstheme="minorHAnsi"/>
        </w:rPr>
        <w:t>Def, Disoccupazione, Energia, Fincantieri, Flessibilità, Banda larga, Globalizzazione, Immobiliare, Import</w:t>
      </w:r>
      <w:r w:rsidR="000054EC">
        <w:rPr>
          <w:rFonts w:cstheme="minorHAnsi"/>
        </w:rPr>
        <w:t xml:space="preserve"> </w:t>
      </w:r>
      <w:r w:rsidR="000054EC" w:rsidRPr="000054EC">
        <w:rPr>
          <w:rFonts w:cstheme="minorHAnsi"/>
        </w:rPr>
        <w:t>export, Imprese, Industria, Investimenti, Infrastrutture, Lavoro, Libero scambio, Manager, Marketing,</w:t>
      </w:r>
      <w:r w:rsidR="000054EC">
        <w:rPr>
          <w:rFonts w:cstheme="minorHAnsi"/>
        </w:rPr>
        <w:t xml:space="preserve"> </w:t>
      </w:r>
      <w:r w:rsidR="000054EC" w:rsidRPr="000054EC">
        <w:rPr>
          <w:rFonts w:cstheme="minorHAnsi"/>
        </w:rPr>
        <w:t>Mercato, Merce, Opec, Petrolio, Pil, Produttività, Reddito, Regime economico, Retribuzione, Ripresa</w:t>
      </w:r>
      <w:r w:rsidR="000054EC">
        <w:rPr>
          <w:rFonts w:cstheme="minorHAnsi"/>
        </w:rPr>
        <w:t xml:space="preserve"> </w:t>
      </w:r>
      <w:r w:rsidR="000054EC" w:rsidRPr="000054EC">
        <w:rPr>
          <w:rFonts w:cstheme="minorHAnsi"/>
        </w:rPr>
        <w:t>economica, Risorse, Stime di crescita, Sviluppo economico, Vivendi.</w:t>
      </w:r>
    </w:p>
    <w:p w14:paraId="0F49CC63" w14:textId="0FEAE72A" w:rsidR="00E571C9" w:rsidRPr="000054EC" w:rsidRDefault="00E571C9" w:rsidP="00E571C9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 w:rsidRPr="000054EC">
        <w:rPr>
          <w:rFonts w:cstheme="minorHAnsi"/>
          <w:b/>
        </w:rPr>
        <w:t>Fisco, finanza e banche</w:t>
      </w:r>
    </w:p>
    <w:p w14:paraId="1D32BE65" w14:textId="3F400F91" w:rsidR="00E571C9" w:rsidRDefault="00E571C9" w:rsidP="00282FF2">
      <w:pPr>
        <w:pStyle w:val="Paragrafoelenco"/>
        <w:spacing w:after="0"/>
        <w:ind w:left="2136"/>
        <w:jc w:val="both"/>
        <w:rPr>
          <w:rFonts w:cstheme="minorHAnsi"/>
        </w:rPr>
      </w:pPr>
      <w:proofErr w:type="spellStart"/>
      <w:r w:rsidRPr="00EF3A64">
        <w:rPr>
          <w:rFonts w:cstheme="minorHAnsi"/>
        </w:rPr>
        <w:t>Keywords</w:t>
      </w:r>
      <w:proofErr w:type="spellEnd"/>
      <w:r w:rsidRPr="00EF3A64">
        <w:rPr>
          <w:rFonts w:cstheme="minorHAnsi"/>
        </w:rPr>
        <w:t>:</w:t>
      </w:r>
      <w:r w:rsidR="00282FF2">
        <w:rPr>
          <w:rFonts w:cstheme="minorHAnsi"/>
        </w:rPr>
        <w:t xml:space="preserve"> </w:t>
      </w:r>
      <w:proofErr w:type="spellStart"/>
      <w:r w:rsidR="00282FF2" w:rsidRPr="00282FF2">
        <w:rPr>
          <w:rFonts w:cstheme="minorHAnsi"/>
        </w:rPr>
        <w:t>Abi</w:t>
      </w:r>
      <w:proofErr w:type="spellEnd"/>
      <w:r w:rsidR="00282FF2" w:rsidRPr="00282FF2">
        <w:rPr>
          <w:rFonts w:cstheme="minorHAnsi"/>
        </w:rPr>
        <w:t>, Accise, Assicurazioni, Banca, Banca d’Italia, Bce, Bilancio, Bond, Borsa, Capitali,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Capitalismo, Cartelle esattoriali, Cartolarizzazione, Confische, Conti pubblici, Copertura, Credito, Crediti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deteriorati, Deficit, Depositi, Disavanzo, Ecofin, Euro, Sterlina, Dollaro, Evasione fiscale, Fatturato, Fed,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 xml:space="preserve">Finanza, Finanziaria, Fisco, Brexit, Fmi, Fondi, Ici, Iva, </w:t>
      </w:r>
      <w:proofErr w:type="spellStart"/>
      <w:r w:rsidR="00282FF2" w:rsidRPr="00282FF2">
        <w:rPr>
          <w:rFonts w:cstheme="minorHAnsi"/>
        </w:rPr>
        <w:t>Imu</w:t>
      </w:r>
      <w:proofErr w:type="spellEnd"/>
      <w:r w:rsidR="00282FF2" w:rsidRPr="00282FF2">
        <w:rPr>
          <w:rFonts w:cstheme="minorHAnsi"/>
        </w:rPr>
        <w:t>, Legge di stabilità, Manovra, Mercato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azionario, Oro, Patto di stabilità, Politiche di bilancio, Prestiti, Previdenza, Privatizzazione, Rimborsi,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Risparmio, Sessione di bilancio, Soldi, Spesa, Squilibrio, Stock, Taeg, Strategia, Tari, Tasse, Tax, Tributi.</w:t>
      </w:r>
    </w:p>
    <w:p w14:paraId="3EBEE6A8" w14:textId="7D2B8A3C" w:rsidR="00E571C9" w:rsidRPr="000054EC" w:rsidRDefault="00E571C9" w:rsidP="00E571C9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 w:rsidRPr="000054EC">
        <w:rPr>
          <w:rFonts w:cstheme="minorHAnsi"/>
          <w:b/>
        </w:rPr>
        <w:lastRenderedPageBreak/>
        <w:t>Welfare e stato sociale</w:t>
      </w:r>
    </w:p>
    <w:p w14:paraId="3CA39D30" w14:textId="7E4064A2" w:rsidR="00E571C9" w:rsidRDefault="00E571C9" w:rsidP="00282FF2">
      <w:pPr>
        <w:pStyle w:val="Paragrafoelenco"/>
        <w:spacing w:after="0"/>
        <w:ind w:left="2136"/>
        <w:jc w:val="both"/>
        <w:rPr>
          <w:rFonts w:cstheme="minorHAnsi"/>
        </w:rPr>
      </w:pPr>
      <w:r w:rsidRPr="00EF3A64">
        <w:rPr>
          <w:rFonts w:cstheme="minorHAnsi"/>
        </w:rPr>
        <w:t>Keywords: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Ape volontaria, Pensioni, Invalidità civile, Cuneo fiscale, Tassazione, Contributi previdenziali,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Mezzogiorno, Ticket, Salute, Vaccini, Centri accoglienza migranti, Povertà, Sud, Politiche sociali, Edilizia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scolastica, Omofobia, Femminicidio, Pari opportunità, Giovani, Opinione pubblica, Cittadini, Volontariato,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Dissesto idrogeologico, Famiglia, Istruzione, Ius soli, Scuola, Tav, Terremoto, Ambiente, Inquinamento,</w:t>
      </w:r>
      <w:r w:rsidR="00282FF2">
        <w:rPr>
          <w:rFonts w:cstheme="minorHAnsi"/>
        </w:rPr>
        <w:t xml:space="preserve"> </w:t>
      </w:r>
      <w:r w:rsidR="00282FF2" w:rsidRPr="00282FF2">
        <w:rPr>
          <w:rFonts w:cstheme="minorHAnsi"/>
        </w:rPr>
        <w:t>Informazione.</w:t>
      </w:r>
    </w:p>
    <w:p w14:paraId="6BD21253" w14:textId="397CC377" w:rsidR="00E571C9" w:rsidRPr="000054EC" w:rsidRDefault="00E571C9" w:rsidP="00E571C9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 w:rsidRPr="000054EC">
        <w:rPr>
          <w:rFonts w:cstheme="minorHAnsi"/>
          <w:b/>
        </w:rPr>
        <w:t>Pubblica Amministrazione</w:t>
      </w:r>
    </w:p>
    <w:p w14:paraId="27828ECC" w14:textId="33DF44A9" w:rsidR="00E571C9" w:rsidRDefault="00E571C9" w:rsidP="003E63D0">
      <w:pPr>
        <w:pStyle w:val="Paragrafoelenco"/>
        <w:spacing w:after="0"/>
        <w:ind w:left="2136"/>
        <w:jc w:val="both"/>
        <w:rPr>
          <w:rFonts w:cstheme="minorHAnsi"/>
        </w:rPr>
      </w:pPr>
      <w:r w:rsidRPr="00EF3A64">
        <w:rPr>
          <w:rFonts w:cstheme="minorHAnsi"/>
        </w:rPr>
        <w:t>Keywords:</w:t>
      </w:r>
      <w:r w:rsidR="003E63D0">
        <w:rPr>
          <w:rFonts w:cstheme="minorHAnsi"/>
        </w:rPr>
        <w:t xml:space="preserve"> </w:t>
      </w:r>
      <w:r w:rsidR="003E63D0" w:rsidRPr="003E63D0">
        <w:rPr>
          <w:rFonts w:cstheme="minorHAnsi"/>
        </w:rPr>
        <w:t>Settore pubblico, Ente pubblico, Consip, Corte dei conti, Fondi strutturali, Ocse, Procedura di</w:t>
      </w:r>
      <w:r w:rsidR="003E63D0">
        <w:rPr>
          <w:rFonts w:cstheme="minorHAnsi"/>
        </w:rPr>
        <w:t xml:space="preserve"> </w:t>
      </w:r>
      <w:r w:rsidR="003E63D0" w:rsidRPr="003E63D0">
        <w:rPr>
          <w:rFonts w:cstheme="minorHAnsi"/>
        </w:rPr>
        <w:t>infrazione, Istat, Inps, Riforma pubblica amministrazione, Consob, Autorità indipendenti, Anticorruzione,</w:t>
      </w:r>
      <w:r w:rsidR="003E63D0">
        <w:rPr>
          <w:rFonts w:cstheme="minorHAnsi"/>
        </w:rPr>
        <w:t xml:space="preserve"> </w:t>
      </w:r>
      <w:r w:rsidR="003E63D0" w:rsidRPr="003E63D0">
        <w:rPr>
          <w:rFonts w:cstheme="minorHAnsi"/>
        </w:rPr>
        <w:t>Appalti pubblici, Trasparenza.</w:t>
      </w:r>
    </w:p>
    <w:p w14:paraId="528CDB29" w14:textId="77777777" w:rsidR="00E571C9" w:rsidRPr="00E571C9" w:rsidRDefault="00E571C9" w:rsidP="00E571C9">
      <w:pPr>
        <w:pStyle w:val="Paragrafoelenco"/>
        <w:spacing w:after="0"/>
        <w:ind w:left="2136"/>
        <w:jc w:val="both"/>
        <w:rPr>
          <w:rFonts w:cstheme="minorHAnsi"/>
        </w:rPr>
      </w:pPr>
    </w:p>
    <w:p w14:paraId="47FBF5A3" w14:textId="583E4D3D" w:rsidR="00E571C9" w:rsidRPr="00E571C9" w:rsidRDefault="00E571C9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E571C9">
        <w:rPr>
          <w:rFonts w:cstheme="minorHAnsi"/>
          <w:b/>
        </w:rPr>
        <w:t>Politica interna</w:t>
      </w:r>
    </w:p>
    <w:p w14:paraId="1672FFB9" w14:textId="176F8D95" w:rsidR="00E571C9" w:rsidRDefault="00E571C9" w:rsidP="00E571C9">
      <w:pPr>
        <w:pStyle w:val="Paragrafoelenco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Sottosezioni:</w:t>
      </w:r>
    </w:p>
    <w:p w14:paraId="076AD5EE" w14:textId="1F88B2C4" w:rsidR="00E571C9" w:rsidRPr="00814723" w:rsidRDefault="00E571C9" w:rsidP="00E571C9">
      <w:pPr>
        <w:pStyle w:val="Paragrafoelenco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814723">
        <w:rPr>
          <w:rFonts w:cstheme="minorHAnsi"/>
          <w:b/>
        </w:rPr>
        <w:t>Politica e Partiti politici</w:t>
      </w:r>
    </w:p>
    <w:p w14:paraId="06DE3B54" w14:textId="1F934AA4" w:rsidR="00E571C9" w:rsidRDefault="00E571C9" w:rsidP="00E571C9">
      <w:pPr>
        <w:pStyle w:val="Paragrafoelenco"/>
        <w:spacing w:after="0"/>
        <w:ind w:left="2136"/>
        <w:jc w:val="both"/>
        <w:rPr>
          <w:rFonts w:cstheme="minorHAnsi"/>
        </w:rPr>
      </w:pPr>
      <w:r w:rsidRPr="00EF3A64">
        <w:rPr>
          <w:rFonts w:cstheme="minorHAnsi"/>
        </w:rPr>
        <w:t>Keywords:</w:t>
      </w:r>
      <w:r>
        <w:rPr>
          <w:rFonts w:cstheme="minorHAnsi"/>
        </w:rPr>
        <w:t xml:space="preserve"> </w:t>
      </w:r>
      <w:r w:rsidRPr="00E571C9">
        <w:rPr>
          <w:rFonts w:cstheme="minorHAnsi"/>
        </w:rPr>
        <w:t>Alleanze politiche, Area di centro, Assessore, Candidati, Centrodestra, Centrosinistra,</w:t>
      </w:r>
      <w:r>
        <w:rPr>
          <w:rFonts w:cstheme="minorHAnsi"/>
        </w:rPr>
        <w:t xml:space="preserve"> </w:t>
      </w:r>
      <w:r w:rsidRPr="00E571C9">
        <w:rPr>
          <w:rFonts w:cstheme="minorHAnsi"/>
        </w:rPr>
        <w:t>Coalizioni, Congressi, Dimissioni, Elezioni nazionali, regionali e amministrative, Enti locali, Feste di partito,</w:t>
      </w:r>
      <w:r>
        <w:rPr>
          <w:rFonts w:cstheme="minorHAnsi"/>
        </w:rPr>
        <w:t xml:space="preserve"> </w:t>
      </w:r>
      <w:r w:rsidRPr="00E571C9">
        <w:rPr>
          <w:rFonts w:cstheme="minorHAnsi"/>
        </w:rPr>
        <w:t>Giunta, Governatore, Nomine, Partiti, Populismo, Portavoce, Primarie, Proporzionale, Province, Regioni,</w:t>
      </w:r>
      <w:r>
        <w:rPr>
          <w:rFonts w:cstheme="minorHAnsi"/>
        </w:rPr>
        <w:t xml:space="preserve"> </w:t>
      </w:r>
      <w:proofErr w:type="spellStart"/>
      <w:r w:rsidRPr="00E571C9">
        <w:rPr>
          <w:rFonts w:cstheme="minorHAnsi"/>
        </w:rPr>
        <w:t>Rosatellum</w:t>
      </w:r>
      <w:proofErr w:type="spellEnd"/>
      <w:r w:rsidRPr="00E571C9">
        <w:rPr>
          <w:rFonts w:cstheme="minorHAnsi"/>
        </w:rPr>
        <w:t>, Segretario di partito, Sfiducia, Sindaco, Sondaggi, Spoils system, Vertice di partito, Voto di</w:t>
      </w:r>
      <w:r>
        <w:rPr>
          <w:rFonts w:cstheme="minorHAnsi"/>
        </w:rPr>
        <w:t xml:space="preserve"> </w:t>
      </w:r>
      <w:r w:rsidRPr="00E571C9">
        <w:rPr>
          <w:rFonts w:cstheme="minorHAnsi"/>
        </w:rPr>
        <w:t>fiducia, Voto, Costi della politica, Vitalizi</w:t>
      </w:r>
      <w:r w:rsidR="009F36A2">
        <w:rPr>
          <w:rFonts w:cstheme="minorHAnsi"/>
        </w:rPr>
        <w:t>.</w:t>
      </w:r>
    </w:p>
    <w:p w14:paraId="762AF1C7" w14:textId="6B4C22A3" w:rsidR="00E571C9" w:rsidRPr="00814723" w:rsidRDefault="00E571C9" w:rsidP="00E571C9">
      <w:pPr>
        <w:pStyle w:val="Paragrafoelenco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814723">
        <w:rPr>
          <w:rFonts w:cstheme="minorHAnsi"/>
          <w:b/>
        </w:rPr>
        <w:t>Organi costituzionali</w:t>
      </w:r>
    </w:p>
    <w:p w14:paraId="688A4950" w14:textId="3F2C0062" w:rsidR="00E571C9" w:rsidRDefault="00E571C9" w:rsidP="00814723">
      <w:pPr>
        <w:pStyle w:val="Paragrafoelenco"/>
        <w:spacing w:after="0"/>
        <w:ind w:left="2136"/>
        <w:jc w:val="both"/>
        <w:rPr>
          <w:rFonts w:cstheme="minorHAnsi"/>
        </w:rPr>
      </w:pPr>
      <w:r w:rsidRPr="00EF3A64">
        <w:rPr>
          <w:rFonts w:cstheme="minorHAnsi"/>
        </w:rPr>
        <w:t>Keywords:</w:t>
      </w:r>
      <w:r w:rsidR="00814723">
        <w:rPr>
          <w:rFonts w:cstheme="minorHAnsi"/>
        </w:rPr>
        <w:t xml:space="preserve"> </w:t>
      </w:r>
      <w:r w:rsidR="00814723" w:rsidRPr="00814723">
        <w:rPr>
          <w:rFonts w:cstheme="minorHAnsi"/>
        </w:rPr>
        <w:t>Parlamento, Aula, Camera dei Deputati, Senato della Repubblica, Quirinale, Presidenza della</w:t>
      </w:r>
      <w:r w:rsidR="00814723">
        <w:rPr>
          <w:rFonts w:cstheme="minorHAnsi"/>
        </w:rPr>
        <w:t xml:space="preserve"> </w:t>
      </w:r>
      <w:r w:rsidR="00814723" w:rsidRPr="00814723">
        <w:rPr>
          <w:rFonts w:cstheme="minorHAnsi"/>
        </w:rPr>
        <w:t>Repubblica, Corte Costituzionale, Costituzione, Commissione di Vigilanza, Commissioni, Decreti legge,</w:t>
      </w:r>
      <w:r w:rsidR="00814723">
        <w:rPr>
          <w:rFonts w:cstheme="minorHAnsi"/>
        </w:rPr>
        <w:t xml:space="preserve"> </w:t>
      </w:r>
      <w:r w:rsidR="00814723" w:rsidRPr="00814723">
        <w:rPr>
          <w:rFonts w:cstheme="minorHAnsi"/>
        </w:rPr>
        <w:t>Maggioranza, Lavori parlamentari, Legge elettorale, Leggi, Legislatura, Gruppi parlamentari, Italicum,</w:t>
      </w:r>
      <w:r w:rsidR="00814723">
        <w:rPr>
          <w:rFonts w:cstheme="minorHAnsi"/>
        </w:rPr>
        <w:t xml:space="preserve"> </w:t>
      </w:r>
      <w:r w:rsidR="00814723" w:rsidRPr="00814723">
        <w:rPr>
          <w:rFonts w:cstheme="minorHAnsi"/>
        </w:rPr>
        <w:t xml:space="preserve">Maggioritario, Mandato, Mattarellum, Minoranza, Movimento, Opposizione, Parlamentari, </w:t>
      </w:r>
      <w:proofErr w:type="spellStart"/>
      <w:r w:rsidR="00814723" w:rsidRPr="00814723">
        <w:rPr>
          <w:rFonts w:cstheme="minorHAnsi"/>
        </w:rPr>
        <w:t>Question</w:t>
      </w:r>
      <w:proofErr w:type="spellEnd"/>
      <w:r w:rsidR="00814723" w:rsidRPr="00814723">
        <w:rPr>
          <w:rFonts w:cstheme="minorHAnsi"/>
        </w:rPr>
        <w:t xml:space="preserve"> time,</w:t>
      </w:r>
      <w:r w:rsidR="00814723">
        <w:rPr>
          <w:rFonts w:cstheme="minorHAnsi"/>
        </w:rPr>
        <w:t xml:space="preserve"> </w:t>
      </w:r>
      <w:r w:rsidR="00814723" w:rsidRPr="00814723">
        <w:rPr>
          <w:rFonts w:cstheme="minorHAnsi"/>
        </w:rPr>
        <w:t>Questione di fiducia, Quorum, Referendum, Referendum abrogativo, Sottocommissione</w:t>
      </w:r>
      <w:r w:rsidR="009F36A2">
        <w:rPr>
          <w:rFonts w:cstheme="minorHAnsi"/>
        </w:rPr>
        <w:t>.</w:t>
      </w:r>
    </w:p>
    <w:p w14:paraId="1C2B832B" w14:textId="5A2FBB7B" w:rsidR="00E571C9" w:rsidRPr="00814723" w:rsidRDefault="00E571C9" w:rsidP="00E571C9">
      <w:pPr>
        <w:pStyle w:val="Paragrafoelenco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814723">
        <w:rPr>
          <w:rFonts w:cstheme="minorHAnsi"/>
          <w:b/>
        </w:rPr>
        <w:t>Cultura e Sport</w:t>
      </w:r>
    </w:p>
    <w:p w14:paraId="4C53BAD3" w14:textId="3EB6A3F2" w:rsidR="00E571C9" w:rsidRDefault="00E571C9" w:rsidP="00B538C0">
      <w:pPr>
        <w:pStyle w:val="Paragrafoelenco"/>
        <w:spacing w:after="0"/>
        <w:ind w:left="2136"/>
        <w:jc w:val="both"/>
        <w:rPr>
          <w:rFonts w:cstheme="minorHAnsi"/>
        </w:rPr>
      </w:pPr>
      <w:r w:rsidRPr="00EF3A64">
        <w:rPr>
          <w:rFonts w:cstheme="minorHAnsi"/>
        </w:rPr>
        <w:t>Keywords:</w:t>
      </w:r>
      <w:r w:rsidR="00B538C0">
        <w:rPr>
          <w:rFonts w:cstheme="minorHAnsi"/>
        </w:rPr>
        <w:t xml:space="preserve"> </w:t>
      </w:r>
      <w:r w:rsidR="00B538C0" w:rsidRPr="00B538C0">
        <w:rPr>
          <w:rFonts w:cstheme="minorHAnsi"/>
        </w:rPr>
        <w:t>Beni culturali, Libri, Musei, Beni storici ed artistici, Cultura, Mostre, Sport, Federazioni</w:t>
      </w:r>
      <w:r w:rsidR="00B538C0">
        <w:rPr>
          <w:rFonts w:cstheme="minorHAnsi"/>
        </w:rPr>
        <w:t xml:space="preserve"> </w:t>
      </w:r>
      <w:r w:rsidR="00B538C0" w:rsidRPr="00B538C0">
        <w:rPr>
          <w:rFonts w:cstheme="minorHAnsi"/>
        </w:rPr>
        <w:t>sportive, Spettacolo, Stadi, Olimpiadi, Cinema, Bonus cultura</w:t>
      </w:r>
      <w:r w:rsidR="009F36A2">
        <w:rPr>
          <w:rFonts w:cstheme="minorHAnsi"/>
        </w:rPr>
        <w:t>…</w:t>
      </w:r>
    </w:p>
    <w:p w14:paraId="4332FEF4" w14:textId="1D7AEC01" w:rsidR="00E571C9" w:rsidRPr="00814723" w:rsidRDefault="00E571C9" w:rsidP="00E571C9">
      <w:pPr>
        <w:pStyle w:val="Paragrafoelenco"/>
        <w:numPr>
          <w:ilvl w:val="0"/>
          <w:numId w:val="13"/>
        </w:numPr>
        <w:spacing w:after="0"/>
        <w:jc w:val="both"/>
        <w:rPr>
          <w:rFonts w:cstheme="minorHAnsi"/>
          <w:b/>
        </w:rPr>
      </w:pPr>
      <w:r w:rsidRPr="00814723">
        <w:rPr>
          <w:rFonts w:cstheme="minorHAnsi"/>
          <w:b/>
        </w:rPr>
        <w:t>Giustizia e Magistratura</w:t>
      </w:r>
    </w:p>
    <w:p w14:paraId="166BA95D" w14:textId="5785177B" w:rsidR="00E571C9" w:rsidRDefault="00E571C9" w:rsidP="009F36A2">
      <w:pPr>
        <w:pStyle w:val="Paragrafoelenco"/>
        <w:spacing w:after="0"/>
        <w:ind w:left="2136"/>
        <w:jc w:val="both"/>
        <w:rPr>
          <w:rFonts w:cstheme="minorHAnsi"/>
        </w:rPr>
      </w:pPr>
      <w:r w:rsidRPr="00EF3A64">
        <w:rPr>
          <w:rFonts w:cstheme="minorHAnsi"/>
        </w:rPr>
        <w:t>Keywords:</w:t>
      </w:r>
      <w:r w:rsidR="009F36A2">
        <w:rPr>
          <w:rFonts w:cstheme="minorHAnsi"/>
        </w:rPr>
        <w:t xml:space="preserve"> </w:t>
      </w:r>
      <w:r w:rsidR="009F36A2" w:rsidRPr="009F36A2">
        <w:rPr>
          <w:rFonts w:cstheme="minorHAnsi"/>
        </w:rPr>
        <w:t>Intercettazioni, Magistrati, Csm, Pubblico ministero, Sentenze, Tribunali, Processo, Codice</w:t>
      </w:r>
      <w:r w:rsidR="009F36A2">
        <w:rPr>
          <w:rFonts w:cstheme="minorHAnsi"/>
        </w:rPr>
        <w:t xml:space="preserve"> </w:t>
      </w:r>
      <w:r w:rsidR="009F36A2" w:rsidRPr="009F36A2">
        <w:rPr>
          <w:rFonts w:cstheme="minorHAnsi"/>
        </w:rPr>
        <w:t>penale, Codice di procedura penale, Reati, Reati contro la pubblica amministrazione.</w:t>
      </w:r>
    </w:p>
    <w:p w14:paraId="6925F400" w14:textId="77777777" w:rsidR="00E571C9" w:rsidRPr="00E571C9" w:rsidRDefault="00E571C9" w:rsidP="00E571C9">
      <w:pPr>
        <w:pStyle w:val="Paragrafoelenco"/>
        <w:spacing w:after="0"/>
        <w:jc w:val="both"/>
        <w:rPr>
          <w:rFonts w:cstheme="minorHAnsi"/>
        </w:rPr>
      </w:pPr>
    </w:p>
    <w:p w14:paraId="458B4FEC" w14:textId="41EEE12D" w:rsidR="00480621" w:rsidRDefault="00480621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Politica estera</w:t>
      </w:r>
    </w:p>
    <w:p w14:paraId="30A5A9E3" w14:textId="5E73343E" w:rsidR="00480621" w:rsidRDefault="00480621" w:rsidP="00480621">
      <w:pPr>
        <w:pStyle w:val="Paragrafoelenco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Sottosezioni:</w:t>
      </w:r>
    </w:p>
    <w:p w14:paraId="04A81302" w14:textId="7D3520EB" w:rsidR="00480621" w:rsidRPr="00480621" w:rsidRDefault="00480621" w:rsidP="00480621">
      <w:pPr>
        <w:pStyle w:val="Paragrafoelenco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480621">
        <w:rPr>
          <w:rFonts w:cstheme="minorHAnsi"/>
          <w:b/>
        </w:rPr>
        <w:t>Unione europea</w:t>
      </w:r>
    </w:p>
    <w:p w14:paraId="7A3CCC2E" w14:textId="23A31CA7" w:rsidR="00480621" w:rsidRPr="00480621" w:rsidRDefault="00480621" w:rsidP="00480621">
      <w:pPr>
        <w:pStyle w:val="Paragrafoelenco"/>
        <w:spacing w:after="0"/>
        <w:ind w:left="2136"/>
        <w:jc w:val="both"/>
        <w:rPr>
          <w:rFonts w:cstheme="minorHAnsi"/>
          <w:b/>
        </w:rPr>
      </w:pPr>
      <w:r w:rsidRPr="00EF3A64">
        <w:rPr>
          <w:rFonts w:cstheme="minorHAnsi"/>
        </w:rPr>
        <w:t>Keywords:</w:t>
      </w:r>
      <w:r>
        <w:rPr>
          <w:rFonts w:cstheme="minorHAnsi"/>
        </w:rPr>
        <w:t xml:space="preserve"> </w:t>
      </w:r>
      <w:r w:rsidRPr="00480621">
        <w:rPr>
          <w:rFonts w:cstheme="minorHAnsi"/>
        </w:rPr>
        <w:t>Alto rappresentante dell'Unione per gli affari esteri e la politica di sicurezza, Bce, Brexit,</w:t>
      </w:r>
      <w:r>
        <w:rPr>
          <w:rFonts w:cstheme="minorHAnsi"/>
        </w:rPr>
        <w:t xml:space="preserve"> </w:t>
      </w:r>
      <w:r w:rsidRPr="00480621">
        <w:rPr>
          <w:rFonts w:cstheme="minorHAnsi"/>
        </w:rPr>
        <w:t xml:space="preserve">Catalogna, Stati membri, Commissione europea, Consiglio dell’Unione Europea, Consiglio </w:t>
      </w:r>
      <w:r>
        <w:rPr>
          <w:rFonts w:cstheme="minorHAnsi"/>
        </w:rPr>
        <w:t xml:space="preserve">europeo, </w:t>
      </w:r>
      <w:r w:rsidRPr="00480621">
        <w:rPr>
          <w:rFonts w:cstheme="minorHAnsi"/>
        </w:rPr>
        <w:t>Ecofin, Eurogruppo</w:t>
      </w:r>
      <w:proofErr w:type="gramStart"/>
      <w:r w:rsidRPr="00480621">
        <w:rPr>
          <w:rFonts w:cstheme="minorHAnsi"/>
        </w:rPr>
        <w:t>, ,</w:t>
      </w:r>
      <w:proofErr w:type="gramEnd"/>
      <w:r w:rsidRPr="00480621">
        <w:rPr>
          <w:rFonts w:cstheme="minorHAnsi"/>
        </w:rPr>
        <w:t xml:space="preserve"> Flussi migratori, Parlamento Europeo, Trattato Dublino, Unione europea, Bruxelles,</w:t>
      </w:r>
      <w:r>
        <w:rPr>
          <w:rFonts w:cstheme="minorHAnsi"/>
        </w:rPr>
        <w:t xml:space="preserve"> Strasburgo, </w:t>
      </w:r>
      <w:proofErr w:type="spellStart"/>
      <w:r>
        <w:rPr>
          <w:rFonts w:cstheme="minorHAnsi"/>
        </w:rPr>
        <w:t>Recovery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Found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Mes</w:t>
      </w:r>
      <w:proofErr w:type="spellEnd"/>
      <w:r>
        <w:rPr>
          <w:rFonts w:cstheme="minorHAnsi"/>
        </w:rPr>
        <w:t>.</w:t>
      </w:r>
    </w:p>
    <w:p w14:paraId="010C3A93" w14:textId="6CAF4CDD" w:rsidR="00480621" w:rsidRDefault="00480621" w:rsidP="00480621">
      <w:pPr>
        <w:pStyle w:val="Paragrafoelenco"/>
        <w:numPr>
          <w:ilvl w:val="0"/>
          <w:numId w:val="14"/>
        </w:numPr>
        <w:spacing w:after="0"/>
        <w:jc w:val="both"/>
        <w:rPr>
          <w:rFonts w:cstheme="minorHAnsi"/>
          <w:b/>
        </w:rPr>
      </w:pPr>
      <w:r w:rsidRPr="00480621">
        <w:rPr>
          <w:rFonts w:cstheme="minorHAnsi"/>
          <w:b/>
        </w:rPr>
        <w:t>Affari esteri</w:t>
      </w:r>
    </w:p>
    <w:p w14:paraId="1C24A9A2" w14:textId="349332A0" w:rsidR="00480621" w:rsidRDefault="00480621" w:rsidP="00480621">
      <w:pPr>
        <w:pStyle w:val="Paragrafoelenco"/>
        <w:spacing w:after="0"/>
        <w:ind w:left="2136"/>
        <w:jc w:val="both"/>
        <w:rPr>
          <w:rFonts w:cstheme="minorHAnsi"/>
          <w:b/>
        </w:rPr>
      </w:pPr>
      <w:r w:rsidRPr="00EF3A64">
        <w:rPr>
          <w:rFonts w:cstheme="minorHAnsi"/>
        </w:rPr>
        <w:lastRenderedPageBreak/>
        <w:t>Keywords:</w:t>
      </w:r>
      <w:r>
        <w:rPr>
          <w:rFonts w:cstheme="minorHAnsi"/>
        </w:rPr>
        <w:t xml:space="preserve"> </w:t>
      </w:r>
      <w:r w:rsidRPr="00480621">
        <w:rPr>
          <w:rFonts w:cstheme="minorHAnsi"/>
        </w:rPr>
        <w:t>Attualità politica, Ambasciatore, Armi nucleari, Arsenale, Razzi, Droni, Minaccia nucleare,</w:t>
      </w:r>
      <w:r>
        <w:rPr>
          <w:rFonts w:cstheme="minorHAnsi"/>
        </w:rPr>
        <w:t xml:space="preserve"> </w:t>
      </w:r>
      <w:r w:rsidRPr="00480621">
        <w:rPr>
          <w:rFonts w:cstheme="minorHAnsi"/>
        </w:rPr>
        <w:t>Assad, Terrorismo, Attentati, Vaticano, Accordi sul clima, Conflitti internazionali, Consolati, Diplomazia,</w:t>
      </w:r>
      <w:r>
        <w:rPr>
          <w:rFonts w:cstheme="minorHAnsi"/>
        </w:rPr>
        <w:t xml:space="preserve"> </w:t>
      </w:r>
      <w:proofErr w:type="spellStart"/>
      <w:r w:rsidRPr="00480621">
        <w:rPr>
          <w:rFonts w:cstheme="minorHAnsi"/>
        </w:rPr>
        <w:t>Fao</w:t>
      </w:r>
      <w:proofErr w:type="spellEnd"/>
      <w:r w:rsidRPr="00480621">
        <w:rPr>
          <w:rFonts w:cstheme="minorHAnsi"/>
        </w:rPr>
        <w:t>, Fmi, G20, G7, Hamas, Isis, Kim Jong un, Corea del Nord, Cina, Pechino, Estremo Oriente, Medio</w:t>
      </w:r>
      <w:r>
        <w:rPr>
          <w:rFonts w:cstheme="minorHAnsi"/>
        </w:rPr>
        <w:t xml:space="preserve"> </w:t>
      </w:r>
      <w:r w:rsidRPr="00480621">
        <w:rPr>
          <w:rFonts w:cstheme="minorHAnsi"/>
        </w:rPr>
        <w:t>Oriente, Siria, Putin, Nato, Ong, Onu, Nazioni Unite, Paesi del Golfo, Afghanistan, Organizzazioni</w:t>
      </w:r>
      <w:r>
        <w:rPr>
          <w:rFonts w:cstheme="minorHAnsi"/>
        </w:rPr>
        <w:t xml:space="preserve"> </w:t>
      </w:r>
      <w:r w:rsidRPr="00480621">
        <w:rPr>
          <w:rFonts w:cstheme="minorHAnsi"/>
        </w:rPr>
        <w:t xml:space="preserve">internazionali, Striscia di Gaza, Palestina, Israele, Iran, Iraq, Libia, </w:t>
      </w:r>
      <w:proofErr w:type="spellStart"/>
      <w:r w:rsidRPr="00480621">
        <w:rPr>
          <w:rFonts w:cstheme="minorHAnsi"/>
        </w:rPr>
        <w:t>tunisia</w:t>
      </w:r>
      <w:proofErr w:type="spellEnd"/>
      <w:r w:rsidRPr="00480621">
        <w:rPr>
          <w:rFonts w:cstheme="minorHAnsi"/>
        </w:rPr>
        <w:t>,</w:t>
      </w:r>
      <w:r w:rsidR="00B85812">
        <w:rPr>
          <w:rFonts w:cstheme="minorHAnsi"/>
        </w:rPr>
        <w:t xml:space="preserve"> </w:t>
      </w:r>
      <w:r w:rsidRPr="00480621">
        <w:rPr>
          <w:rFonts w:cstheme="minorHAnsi"/>
        </w:rPr>
        <w:t>Terrorismo, Trattati internazionali,</w:t>
      </w:r>
      <w:r>
        <w:rPr>
          <w:rFonts w:cstheme="minorHAnsi"/>
        </w:rPr>
        <w:t xml:space="preserve"> </w:t>
      </w:r>
      <w:r w:rsidRPr="00480621">
        <w:rPr>
          <w:rFonts w:cstheme="minorHAnsi"/>
        </w:rPr>
        <w:t xml:space="preserve">Trattato di Parigi sul clima, Usa, </w:t>
      </w:r>
      <w:proofErr w:type="spellStart"/>
      <w:r w:rsidR="0095031C">
        <w:rPr>
          <w:rFonts w:cstheme="minorHAnsi"/>
        </w:rPr>
        <w:t>Joe</w:t>
      </w:r>
      <w:proofErr w:type="spellEnd"/>
      <w:r w:rsidR="0095031C">
        <w:rPr>
          <w:rFonts w:cstheme="minorHAnsi"/>
        </w:rPr>
        <w:t xml:space="preserve"> </w:t>
      </w:r>
      <w:proofErr w:type="spellStart"/>
      <w:r w:rsidR="0095031C">
        <w:rPr>
          <w:rFonts w:cstheme="minorHAnsi"/>
        </w:rPr>
        <w:t>Biden</w:t>
      </w:r>
      <w:proofErr w:type="spellEnd"/>
      <w:r w:rsidRPr="00480621">
        <w:rPr>
          <w:rFonts w:cstheme="minorHAnsi"/>
        </w:rPr>
        <w:t>, Vladimir Putin, Unhcr, Unicef, Profughi, Guerra, Flussi</w:t>
      </w:r>
      <w:r>
        <w:rPr>
          <w:rFonts w:cstheme="minorHAnsi"/>
        </w:rPr>
        <w:t xml:space="preserve"> </w:t>
      </w:r>
      <w:r w:rsidRPr="00480621">
        <w:rPr>
          <w:rFonts w:cstheme="minorHAnsi"/>
        </w:rPr>
        <w:t>migratori, Potenze occidentali, P</w:t>
      </w:r>
      <w:r>
        <w:rPr>
          <w:rFonts w:cstheme="minorHAnsi"/>
        </w:rPr>
        <w:t>aesi in via di sviluppo, Egitto.</w:t>
      </w:r>
    </w:p>
    <w:p w14:paraId="0441527E" w14:textId="77777777" w:rsidR="00480621" w:rsidRDefault="00480621" w:rsidP="00480621">
      <w:pPr>
        <w:pStyle w:val="Paragrafoelenco"/>
        <w:spacing w:after="0"/>
        <w:jc w:val="both"/>
        <w:rPr>
          <w:rFonts w:cstheme="minorHAnsi"/>
          <w:b/>
        </w:rPr>
      </w:pPr>
    </w:p>
    <w:p w14:paraId="4F3A3536" w14:textId="5392E5EB" w:rsidR="008D1E98" w:rsidRPr="00E571C9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Europa</w:t>
      </w:r>
    </w:p>
    <w:p w14:paraId="0718330F" w14:textId="29FDA389" w:rsidR="008D1E98" w:rsidRDefault="008D1E98" w:rsidP="008D1E98">
      <w:pPr>
        <w:pStyle w:val="Paragrafoelenco"/>
        <w:spacing w:after="0"/>
        <w:jc w:val="both"/>
        <w:rPr>
          <w:rFonts w:cstheme="minorHAnsi"/>
        </w:rPr>
      </w:pPr>
      <w:proofErr w:type="gramStart"/>
      <w:r w:rsidRPr="00EF3A64">
        <w:rPr>
          <w:rFonts w:cstheme="minorHAnsi"/>
        </w:rPr>
        <w:t>Keywords:…</w:t>
      </w:r>
      <w:proofErr w:type="gramEnd"/>
    </w:p>
    <w:p w14:paraId="027787C1" w14:textId="77777777" w:rsidR="00E571C9" w:rsidRPr="00EF3A64" w:rsidRDefault="00E571C9" w:rsidP="008D1E98">
      <w:pPr>
        <w:pStyle w:val="Paragrafoelenco"/>
        <w:spacing w:after="0"/>
        <w:jc w:val="both"/>
        <w:rPr>
          <w:rFonts w:cstheme="minorHAnsi"/>
        </w:rPr>
      </w:pPr>
    </w:p>
    <w:p w14:paraId="466B8324" w14:textId="77777777" w:rsidR="008D1E98" w:rsidRPr="00E571C9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Esteri</w:t>
      </w:r>
    </w:p>
    <w:p w14:paraId="2592DADD" w14:textId="3E9FA771" w:rsidR="008D1E98" w:rsidRPr="00E571C9" w:rsidRDefault="008D1E98" w:rsidP="00E571C9">
      <w:pPr>
        <w:pStyle w:val="Paragrafoelenco"/>
        <w:spacing w:after="0"/>
        <w:jc w:val="both"/>
        <w:rPr>
          <w:rFonts w:cstheme="minorHAnsi"/>
          <w:b/>
        </w:rPr>
      </w:pPr>
      <w:proofErr w:type="gramStart"/>
      <w:r w:rsidRPr="00EF3A64">
        <w:rPr>
          <w:rFonts w:cstheme="minorHAnsi"/>
        </w:rPr>
        <w:t>Keywords:…</w:t>
      </w:r>
      <w:proofErr w:type="gramEnd"/>
    </w:p>
    <w:p w14:paraId="0DE779F7" w14:textId="77777777" w:rsidR="00E571C9" w:rsidRPr="00EF3A64" w:rsidRDefault="00E571C9" w:rsidP="008D1E98">
      <w:pPr>
        <w:pStyle w:val="Paragrafoelenco"/>
        <w:spacing w:after="0"/>
        <w:jc w:val="both"/>
        <w:rPr>
          <w:rFonts w:cstheme="minorHAnsi"/>
        </w:rPr>
      </w:pPr>
    </w:p>
    <w:p w14:paraId="0DE32183" w14:textId="77777777" w:rsidR="008D1E98" w:rsidRPr="00E571C9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Cultura e sport</w:t>
      </w:r>
    </w:p>
    <w:p w14:paraId="5D894E2B" w14:textId="043EB008" w:rsidR="008D1E98" w:rsidRDefault="008D1E98" w:rsidP="008D1E98">
      <w:pPr>
        <w:pStyle w:val="Paragrafoelenco"/>
        <w:spacing w:after="0"/>
        <w:jc w:val="both"/>
        <w:rPr>
          <w:rFonts w:cstheme="minorHAnsi"/>
        </w:rPr>
      </w:pPr>
      <w:proofErr w:type="gramStart"/>
      <w:r w:rsidRPr="00EF3A64">
        <w:rPr>
          <w:rFonts w:cstheme="minorHAnsi"/>
        </w:rPr>
        <w:t>Keywords:…</w:t>
      </w:r>
      <w:proofErr w:type="gramEnd"/>
    </w:p>
    <w:p w14:paraId="73F3D854" w14:textId="77777777" w:rsidR="00E571C9" w:rsidRPr="00EF3A64" w:rsidRDefault="00E571C9" w:rsidP="008D1E98">
      <w:pPr>
        <w:pStyle w:val="Paragrafoelenco"/>
        <w:spacing w:after="0"/>
        <w:jc w:val="both"/>
        <w:rPr>
          <w:rFonts w:cstheme="minorHAnsi"/>
        </w:rPr>
      </w:pPr>
    </w:p>
    <w:p w14:paraId="7788AE92" w14:textId="77777777" w:rsidR="008D1E98" w:rsidRPr="00E571C9" w:rsidRDefault="008D1E98" w:rsidP="008D1E98">
      <w:pPr>
        <w:pStyle w:val="Paragrafoelenco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FA1957">
        <w:rPr>
          <w:rFonts w:cstheme="minorHAnsi"/>
          <w:b/>
        </w:rPr>
        <w:t>Cronaca/altri articoli di rilievo</w:t>
      </w:r>
    </w:p>
    <w:p w14:paraId="519E06E8" w14:textId="77777777" w:rsidR="008D1E98" w:rsidRPr="00EF3A64" w:rsidRDefault="008D1E98" w:rsidP="008D1E98">
      <w:pPr>
        <w:pStyle w:val="Paragrafoelenco"/>
        <w:spacing w:after="0"/>
        <w:jc w:val="both"/>
        <w:rPr>
          <w:rFonts w:cstheme="minorHAnsi"/>
        </w:rPr>
      </w:pPr>
      <w:proofErr w:type="gramStart"/>
      <w:r w:rsidRPr="00EF3A64">
        <w:rPr>
          <w:rFonts w:cstheme="minorHAnsi"/>
        </w:rPr>
        <w:t>Keywords:…</w:t>
      </w:r>
      <w:proofErr w:type="gramEnd"/>
    </w:p>
    <w:p w14:paraId="50E906F4" w14:textId="16BCAE96" w:rsidR="00330598" w:rsidRDefault="00330598" w:rsidP="00330598">
      <w:pPr>
        <w:spacing w:after="0"/>
        <w:rPr>
          <w:rFonts w:ascii="Garamond" w:hAnsi="Garamond"/>
          <w:b/>
          <w:sz w:val="28"/>
          <w:szCs w:val="28"/>
        </w:rPr>
      </w:pPr>
    </w:p>
    <w:p w14:paraId="5F827234" w14:textId="77777777" w:rsidR="00330598" w:rsidRDefault="00330598" w:rsidP="00330598">
      <w:pPr>
        <w:spacing w:after="0"/>
        <w:rPr>
          <w:rFonts w:ascii="Garamond" w:hAnsi="Garamond"/>
          <w:b/>
          <w:sz w:val="28"/>
          <w:szCs w:val="28"/>
        </w:rPr>
      </w:pPr>
    </w:p>
    <w:sectPr w:rsidR="0033059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3A93" w14:textId="77777777" w:rsidR="00BD2C04" w:rsidRDefault="00BD2C04" w:rsidP="00AD6275">
      <w:pPr>
        <w:spacing w:after="0" w:line="240" w:lineRule="auto"/>
      </w:pPr>
      <w:r>
        <w:separator/>
      </w:r>
    </w:p>
  </w:endnote>
  <w:endnote w:type="continuationSeparator" w:id="0">
    <w:p w14:paraId="75209E47" w14:textId="77777777" w:rsidR="00BD2C04" w:rsidRDefault="00BD2C04" w:rsidP="00A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DF6C" w14:textId="72C51AF1" w:rsidR="00696392" w:rsidRDefault="00696392" w:rsidP="00696392">
    <w:pPr>
      <w:pStyle w:val="Pidipagina"/>
      <w:pBdr>
        <w:top w:val="single" w:sz="4" w:space="0" w:color="808080"/>
      </w:pBdr>
    </w:pPr>
    <w:r>
      <w:rPr>
        <w:rFonts w:ascii="Times New Roman" w:hAnsi="Times New Roman"/>
        <w:i/>
        <w:iCs/>
        <w:sz w:val="20"/>
      </w:rPr>
      <w:t xml:space="preserve">Allegato 3 - </w:t>
    </w:r>
    <w:r w:rsidRPr="002A56B5">
      <w:rPr>
        <w:rFonts w:ascii="Times New Roman" w:hAnsi="Times New Roman"/>
        <w:i/>
        <w:iCs/>
        <w:sz w:val="20"/>
      </w:rPr>
      <w:t>S</w:t>
    </w:r>
    <w:r>
      <w:rPr>
        <w:rFonts w:ascii="Times New Roman" w:hAnsi="Times New Roman"/>
        <w:i/>
        <w:iCs/>
        <w:sz w:val="20"/>
      </w:rPr>
      <w:t>ervizio</w:t>
    </w:r>
    <w:r w:rsidRPr="002A56B5">
      <w:rPr>
        <w:rFonts w:ascii="Times New Roman" w:hAnsi="Times New Roman"/>
        <w:i/>
        <w:iCs/>
        <w:sz w:val="20"/>
      </w:rPr>
      <w:t xml:space="preserve"> </w:t>
    </w:r>
    <w:r>
      <w:rPr>
        <w:rFonts w:ascii="Times New Roman" w:hAnsi="Times New Roman"/>
        <w:i/>
        <w:iCs/>
        <w:sz w:val="20"/>
      </w:rPr>
      <w:t>di</w:t>
    </w:r>
    <w:r w:rsidRPr="002A56B5">
      <w:rPr>
        <w:rFonts w:ascii="Times New Roman" w:hAnsi="Times New Roman"/>
        <w:i/>
        <w:iCs/>
        <w:sz w:val="20"/>
      </w:rPr>
      <w:t xml:space="preserve"> R</w:t>
    </w:r>
    <w:r>
      <w:rPr>
        <w:rFonts w:ascii="Times New Roman" w:hAnsi="Times New Roman"/>
        <w:i/>
        <w:iCs/>
        <w:sz w:val="20"/>
      </w:rPr>
      <w:t>assegna</w:t>
    </w:r>
    <w:r w:rsidRPr="002A56B5">
      <w:rPr>
        <w:rFonts w:ascii="Times New Roman" w:hAnsi="Times New Roman"/>
        <w:i/>
        <w:iCs/>
        <w:sz w:val="20"/>
      </w:rPr>
      <w:t xml:space="preserve"> S</w:t>
    </w:r>
    <w:r>
      <w:rPr>
        <w:rFonts w:ascii="Times New Roman" w:hAnsi="Times New Roman"/>
        <w:i/>
        <w:iCs/>
        <w:sz w:val="20"/>
      </w:rPr>
      <w:t>tampa</w:t>
    </w:r>
    <w:r>
      <w:rPr>
        <w:sz w:val="16"/>
      </w:rPr>
      <w:tab/>
    </w:r>
    <w:r>
      <w:rPr>
        <w:rFonts w:ascii="Times New Roman" w:hAnsi="Times New Roman"/>
        <w:sz w:val="20"/>
      </w:rPr>
      <w:tab/>
      <w:t xml:space="preserve">Pagina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</w:instrText>
    </w:r>
    <w:r>
      <w:rPr>
        <w:rFonts w:ascii="Times New Roman" w:hAnsi="Times New Roman"/>
        <w:sz w:val="20"/>
      </w:rPr>
      <w:fldChar w:fldCharType="separate"/>
    </w:r>
    <w:r w:rsidR="002C23D6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di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NUMPAGES </w:instrText>
    </w:r>
    <w:r>
      <w:rPr>
        <w:rFonts w:ascii="Times New Roman" w:hAnsi="Times New Roman"/>
        <w:sz w:val="20"/>
      </w:rPr>
      <w:fldChar w:fldCharType="separate"/>
    </w:r>
    <w:r w:rsidR="002C23D6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7614" w14:textId="77777777" w:rsidR="00BD2C04" w:rsidRDefault="00BD2C04" w:rsidP="00AD6275">
      <w:pPr>
        <w:spacing w:after="0" w:line="240" w:lineRule="auto"/>
      </w:pPr>
      <w:r>
        <w:separator/>
      </w:r>
    </w:p>
  </w:footnote>
  <w:footnote w:type="continuationSeparator" w:id="0">
    <w:p w14:paraId="5C6A3648" w14:textId="77777777" w:rsidR="00BD2C04" w:rsidRDefault="00BD2C04" w:rsidP="00A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E72"/>
    <w:multiLevelType w:val="hybridMultilevel"/>
    <w:tmpl w:val="BBB81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B4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1174D"/>
    <w:multiLevelType w:val="hybridMultilevel"/>
    <w:tmpl w:val="23607DEA"/>
    <w:lvl w:ilvl="0" w:tplc="E348D30C">
      <w:start w:val="1"/>
      <w:numFmt w:val="decimal"/>
      <w:lvlText w:val="9.%1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56066E9"/>
    <w:multiLevelType w:val="hybridMultilevel"/>
    <w:tmpl w:val="A38A5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262F"/>
    <w:multiLevelType w:val="hybridMultilevel"/>
    <w:tmpl w:val="0BE4A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634A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D45CF"/>
    <w:multiLevelType w:val="hybridMultilevel"/>
    <w:tmpl w:val="F76C798A"/>
    <w:lvl w:ilvl="0" w:tplc="7F90165E">
      <w:start w:val="1"/>
      <w:numFmt w:val="decimal"/>
      <w:lvlText w:val="8.%1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1F359E5"/>
    <w:multiLevelType w:val="multilevel"/>
    <w:tmpl w:val="1FC40BF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3BA4F4F"/>
    <w:multiLevelType w:val="hybridMultilevel"/>
    <w:tmpl w:val="8544285A"/>
    <w:lvl w:ilvl="0" w:tplc="F6D4D8E0">
      <w:start w:val="1"/>
      <w:numFmt w:val="decimal"/>
      <w:lvlText w:val="9.%1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4C84464"/>
    <w:multiLevelType w:val="hybridMultilevel"/>
    <w:tmpl w:val="F76C798A"/>
    <w:lvl w:ilvl="0" w:tplc="7F90165E">
      <w:start w:val="1"/>
      <w:numFmt w:val="decimal"/>
      <w:lvlText w:val="8.%1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610A17D2"/>
    <w:multiLevelType w:val="multilevel"/>
    <w:tmpl w:val="2460E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4206220"/>
    <w:multiLevelType w:val="multilevel"/>
    <w:tmpl w:val="C6703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BE61B8"/>
    <w:multiLevelType w:val="multilevel"/>
    <w:tmpl w:val="0410001F"/>
    <w:numStyleLink w:val="Stile1"/>
  </w:abstractNum>
  <w:abstractNum w:abstractNumId="13" w15:restartNumberingAfterBreak="0">
    <w:nsid w:val="75411E14"/>
    <w:multiLevelType w:val="hybridMultilevel"/>
    <w:tmpl w:val="560EE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234D"/>
    <w:multiLevelType w:val="hybridMultilevel"/>
    <w:tmpl w:val="799E0BDC"/>
    <w:lvl w:ilvl="0" w:tplc="20F24152">
      <w:start w:val="1"/>
      <w:numFmt w:val="decimal"/>
      <w:lvlText w:val="8.%1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2"/>
    <w:rsid w:val="000030C1"/>
    <w:rsid w:val="000054EC"/>
    <w:rsid w:val="000206D1"/>
    <w:rsid w:val="00045B21"/>
    <w:rsid w:val="00056B01"/>
    <w:rsid w:val="000B27A1"/>
    <w:rsid w:val="000C2B1B"/>
    <w:rsid w:val="000D57D3"/>
    <w:rsid w:val="001633B6"/>
    <w:rsid w:val="001908AA"/>
    <w:rsid w:val="001E5243"/>
    <w:rsid w:val="001E794B"/>
    <w:rsid w:val="001F3444"/>
    <w:rsid w:val="001F3B8F"/>
    <w:rsid w:val="00234085"/>
    <w:rsid w:val="00282FF2"/>
    <w:rsid w:val="002A2696"/>
    <w:rsid w:val="002A7B16"/>
    <w:rsid w:val="002B4EF8"/>
    <w:rsid w:val="002C23D6"/>
    <w:rsid w:val="002F301E"/>
    <w:rsid w:val="00302752"/>
    <w:rsid w:val="00330598"/>
    <w:rsid w:val="00371AD9"/>
    <w:rsid w:val="003761C3"/>
    <w:rsid w:val="00397566"/>
    <w:rsid w:val="003B3C1C"/>
    <w:rsid w:val="003C2587"/>
    <w:rsid w:val="003E63D0"/>
    <w:rsid w:val="003F3FB0"/>
    <w:rsid w:val="00443A7C"/>
    <w:rsid w:val="00461540"/>
    <w:rsid w:val="00474352"/>
    <w:rsid w:val="00480621"/>
    <w:rsid w:val="00497EAF"/>
    <w:rsid w:val="004B1149"/>
    <w:rsid w:val="004E75EE"/>
    <w:rsid w:val="00513708"/>
    <w:rsid w:val="00516EE0"/>
    <w:rsid w:val="00564958"/>
    <w:rsid w:val="00573400"/>
    <w:rsid w:val="00584F67"/>
    <w:rsid w:val="00591F57"/>
    <w:rsid w:val="005A0E4D"/>
    <w:rsid w:val="005C4570"/>
    <w:rsid w:val="005D4467"/>
    <w:rsid w:val="005E2B4D"/>
    <w:rsid w:val="005F032D"/>
    <w:rsid w:val="00616E8D"/>
    <w:rsid w:val="00696392"/>
    <w:rsid w:val="0069797B"/>
    <w:rsid w:val="006A3A88"/>
    <w:rsid w:val="006E07CE"/>
    <w:rsid w:val="007260D0"/>
    <w:rsid w:val="0073707B"/>
    <w:rsid w:val="00781CF9"/>
    <w:rsid w:val="00814723"/>
    <w:rsid w:val="008228AC"/>
    <w:rsid w:val="00823C36"/>
    <w:rsid w:val="00824570"/>
    <w:rsid w:val="00826B5E"/>
    <w:rsid w:val="0085142D"/>
    <w:rsid w:val="008607A2"/>
    <w:rsid w:val="008D1E98"/>
    <w:rsid w:val="008F70D9"/>
    <w:rsid w:val="00902588"/>
    <w:rsid w:val="00906253"/>
    <w:rsid w:val="00916B1E"/>
    <w:rsid w:val="0095031C"/>
    <w:rsid w:val="00955FA9"/>
    <w:rsid w:val="0099483F"/>
    <w:rsid w:val="009A2B4C"/>
    <w:rsid w:val="009D2EB3"/>
    <w:rsid w:val="009E1F4E"/>
    <w:rsid w:val="009F0071"/>
    <w:rsid w:val="009F1CE8"/>
    <w:rsid w:val="009F36A2"/>
    <w:rsid w:val="00A04243"/>
    <w:rsid w:val="00A11636"/>
    <w:rsid w:val="00A203C2"/>
    <w:rsid w:val="00A37FA7"/>
    <w:rsid w:val="00AA0E70"/>
    <w:rsid w:val="00AD298B"/>
    <w:rsid w:val="00AD6275"/>
    <w:rsid w:val="00AE6C51"/>
    <w:rsid w:val="00AF6C3C"/>
    <w:rsid w:val="00B21C97"/>
    <w:rsid w:val="00B24E23"/>
    <w:rsid w:val="00B370EF"/>
    <w:rsid w:val="00B538C0"/>
    <w:rsid w:val="00B620E9"/>
    <w:rsid w:val="00B85812"/>
    <w:rsid w:val="00B87E02"/>
    <w:rsid w:val="00BD2C04"/>
    <w:rsid w:val="00BF5873"/>
    <w:rsid w:val="00C005FC"/>
    <w:rsid w:val="00C14BF4"/>
    <w:rsid w:val="00C16393"/>
    <w:rsid w:val="00C312D4"/>
    <w:rsid w:val="00C7192E"/>
    <w:rsid w:val="00C83101"/>
    <w:rsid w:val="00CA0F28"/>
    <w:rsid w:val="00CC1E2C"/>
    <w:rsid w:val="00CE76B2"/>
    <w:rsid w:val="00CF0E73"/>
    <w:rsid w:val="00D55005"/>
    <w:rsid w:val="00D61A30"/>
    <w:rsid w:val="00D67DF8"/>
    <w:rsid w:val="00D70289"/>
    <w:rsid w:val="00D74A03"/>
    <w:rsid w:val="00DE383E"/>
    <w:rsid w:val="00DF6AF6"/>
    <w:rsid w:val="00E238DD"/>
    <w:rsid w:val="00E255EB"/>
    <w:rsid w:val="00E354BA"/>
    <w:rsid w:val="00E454E9"/>
    <w:rsid w:val="00E571C9"/>
    <w:rsid w:val="00E67AC8"/>
    <w:rsid w:val="00E746E9"/>
    <w:rsid w:val="00EB4805"/>
    <w:rsid w:val="00EC686D"/>
    <w:rsid w:val="00EF3A64"/>
    <w:rsid w:val="00EF709B"/>
    <w:rsid w:val="00EF7DD0"/>
    <w:rsid w:val="00F156DA"/>
    <w:rsid w:val="00F25630"/>
    <w:rsid w:val="00F3654E"/>
    <w:rsid w:val="00F519B9"/>
    <w:rsid w:val="00F77A1B"/>
    <w:rsid w:val="00FA1957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8D85"/>
  <w15:chartTrackingRefBased/>
  <w15:docId w15:val="{58248368-2DEC-4B5A-B78D-3D67285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2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63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275"/>
  </w:style>
  <w:style w:type="paragraph" w:styleId="Pidipagina">
    <w:name w:val="footer"/>
    <w:basedOn w:val="Normale"/>
    <w:link w:val="PidipaginaCarattere"/>
    <w:unhideWhenUsed/>
    <w:rsid w:val="00AD6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6275"/>
  </w:style>
  <w:style w:type="character" w:customStyle="1" w:styleId="Titolo1Carattere">
    <w:name w:val="Titolo 1 Carattere"/>
    <w:basedOn w:val="Carpredefinitoparagrafo"/>
    <w:link w:val="Titolo1"/>
    <w:uiPriority w:val="9"/>
    <w:rsid w:val="00822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228AC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228A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228AC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2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8228AC"/>
    <w:pPr>
      <w:spacing w:after="100"/>
      <w:ind w:left="220"/>
    </w:pPr>
  </w:style>
  <w:style w:type="numbering" w:customStyle="1" w:styleId="Stile1">
    <w:name w:val="Stile1"/>
    <w:uiPriority w:val="99"/>
    <w:rsid w:val="001633B6"/>
    <w:pPr>
      <w:numPr>
        <w:numId w:val="4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163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E454E9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46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1C97"/>
    <w:pPr>
      <w:spacing w:after="200" w:line="276" w:lineRule="auto"/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20E9"/>
    <w:rPr>
      <w:color w:val="605E5C"/>
      <w:shd w:val="clear" w:color="auto" w:fill="E1DFDD"/>
    </w:rPr>
  </w:style>
  <w:style w:type="character" w:customStyle="1" w:styleId="Bodytext1">
    <w:name w:val="Body text|1_"/>
    <w:basedOn w:val="Carpredefinitoparagrafo"/>
    <w:link w:val="Bodytext10"/>
    <w:rsid w:val="00497EAF"/>
    <w:rPr>
      <w:sz w:val="19"/>
      <w:szCs w:val="19"/>
    </w:rPr>
  </w:style>
  <w:style w:type="character" w:customStyle="1" w:styleId="Bodytext3">
    <w:name w:val="Body text|3_"/>
    <w:basedOn w:val="Carpredefinitoparagrafo"/>
    <w:link w:val="Bodytext30"/>
    <w:rsid w:val="00497EAF"/>
    <w:rPr>
      <w:rFonts w:ascii="SimSun" w:eastAsia="SimSun" w:hAnsi="SimSun" w:cs="SimSun"/>
      <w:lang w:val="zh-TW" w:eastAsia="zh-TW" w:bidi="zh-TW"/>
    </w:rPr>
  </w:style>
  <w:style w:type="paragraph" w:customStyle="1" w:styleId="Bodytext10">
    <w:name w:val="Body text|1"/>
    <w:basedOn w:val="Normale"/>
    <w:link w:val="Bodytext1"/>
    <w:rsid w:val="00497EAF"/>
    <w:pPr>
      <w:widowControl w:val="0"/>
      <w:spacing w:after="220" w:line="240" w:lineRule="auto"/>
    </w:pPr>
    <w:rPr>
      <w:sz w:val="19"/>
      <w:szCs w:val="19"/>
    </w:rPr>
  </w:style>
  <w:style w:type="paragraph" w:customStyle="1" w:styleId="Bodytext30">
    <w:name w:val="Body text|3"/>
    <w:basedOn w:val="Normale"/>
    <w:link w:val="Bodytext3"/>
    <w:rsid w:val="00497EAF"/>
    <w:pPr>
      <w:widowControl w:val="0"/>
      <w:spacing w:line="240" w:lineRule="auto"/>
      <w:jc w:val="right"/>
    </w:pPr>
    <w:rPr>
      <w:rFonts w:ascii="SimSun" w:eastAsia="SimSun" w:hAnsi="SimSun" w:cs="SimSun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erno.it/it/ministri-e-sottosegret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francesco.tortoreto@gmail.com</dc:creator>
  <cp:keywords/>
  <dc:description/>
  <cp:lastModifiedBy>Tortoreto Francesco</cp:lastModifiedBy>
  <cp:revision>4</cp:revision>
  <dcterms:created xsi:type="dcterms:W3CDTF">2022-04-29T15:37:00Z</dcterms:created>
  <dcterms:modified xsi:type="dcterms:W3CDTF">2022-04-29T15:38:00Z</dcterms:modified>
</cp:coreProperties>
</file>