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E277FB" w:rsidRDefault="00E277FB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Servizio politiche formative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5C" w:rsidRPr="00625712" w:rsidRDefault="004E0A5C" w:rsidP="004E0A5C">
      <w:pPr>
        <w:spacing w:after="0" w:line="240" w:lineRule="auto"/>
        <w:ind w:left="2124" w:hanging="1416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712">
        <w:rPr>
          <w:rFonts w:ascii="Times New Roman" w:hAnsi="Times New Roman" w:cs="Times New Roman"/>
          <w:b/>
          <w:sz w:val="24"/>
          <w:szCs w:val="24"/>
        </w:rPr>
        <w:t>Numero di gara n.5809466 – CIG lotto 1 n.5992609961.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92" w:rsidRDefault="009C4B92" w:rsidP="009C4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PREVENTIVO-</w:t>
      </w:r>
      <w:r w:rsidRPr="009C4B92">
        <w:rPr>
          <w:rFonts w:ascii="Times New Roman" w:hAnsi="Times New Roman" w:cs="Times New Roman"/>
          <w:sz w:val="24"/>
          <w:szCs w:val="24"/>
        </w:rPr>
        <w:t>OFFERTA ECONOMICA</w:t>
      </w:r>
    </w:p>
    <w:p w:rsidR="009C4B92" w:rsidRDefault="009C4B92" w:rsidP="00AD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 xml:space="preserve">Per i servizi oggetto </w:t>
      </w:r>
      <w:r w:rsidR="00B11E64">
        <w:rPr>
          <w:rFonts w:ascii="Times New Roman" w:hAnsi="Times New Roman" w:cs="Times New Roman"/>
          <w:sz w:val="24"/>
          <w:szCs w:val="24"/>
        </w:rPr>
        <w:t>dell’affidamento</w:t>
      </w:r>
      <w:r w:rsidRPr="009C4B92">
        <w:rPr>
          <w:rFonts w:ascii="Times New Roman" w:hAnsi="Times New Roman" w:cs="Times New Roman"/>
          <w:sz w:val="24"/>
          <w:szCs w:val="24"/>
        </w:rPr>
        <w:t>, come meglio descritti nella Lettera di Invito</w:t>
      </w:r>
      <w:r>
        <w:rPr>
          <w:rFonts w:ascii="Times New Roman" w:hAnsi="Times New Roman" w:cs="Times New Roman"/>
          <w:sz w:val="24"/>
          <w:szCs w:val="24"/>
        </w:rPr>
        <w:t xml:space="preserve"> ed in conformità a quanto prescritto nella stessa, si dichiara che la</w:t>
      </w:r>
      <w:r w:rsidRPr="009C4B92">
        <w:rPr>
          <w:rFonts w:ascii="Times New Roman" w:hAnsi="Times New Roman" w:cs="Times New Roman"/>
          <w:sz w:val="24"/>
          <w:szCs w:val="24"/>
        </w:rPr>
        <w:t xml:space="preserve"> Società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offre </w:t>
      </w:r>
      <w:r w:rsidR="00214386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importi</w:t>
      </w:r>
      <w:r w:rsidR="00214386">
        <w:rPr>
          <w:rFonts w:ascii="Times New Roman" w:hAnsi="Times New Roman" w:cs="Times New Roman"/>
          <w:sz w:val="24"/>
          <w:szCs w:val="24"/>
        </w:rPr>
        <w:t xml:space="preserve"> elencati nelle successive pagine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6023">
        <w:rPr>
          <w:rFonts w:ascii="Times New Roman" w:hAnsi="Times New Roman" w:cs="Times New Roman"/>
          <w:sz w:val="24"/>
          <w:szCs w:val="24"/>
        </w:rPr>
        <w:t xml:space="preserve"> </w:t>
      </w:r>
      <w:r w:rsidR="00A16023" w:rsidRPr="00DA1A66">
        <w:rPr>
          <w:rFonts w:ascii="Times New Roman" w:hAnsi="Times New Roman" w:cs="Times New Roman"/>
          <w:sz w:val="24"/>
          <w:szCs w:val="24"/>
        </w:rPr>
        <w:t xml:space="preserve">dalla pag. 2 alla pag. </w:t>
      </w:r>
      <w:r w:rsidR="00DA1A66" w:rsidRPr="00DA1A66">
        <w:rPr>
          <w:rFonts w:ascii="Times New Roman" w:hAnsi="Times New Roman" w:cs="Times New Roman"/>
          <w:sz w:val="24"/>
          <w:szCs w:val="24"/>
        </w:rPr>
        <w:t xml:space="preserve">6 </w:t>
      </w:r>
      <w:r w:rsidRPr="00DA1A66">
        <w:rPr>
          <w:rFonts w:ascii="Times New Roman" w:hAnsi="Times New Roman" w:cs="Times New Roman"/>
          <w:sz w:val="24"/>
          <w:szCs w:val="24"/>
        </w:rPr>
        <w:t>esenti da IVA</w:t>
      </w:r>
      <w:r w:rsidRPr="009C4B92">
        <w:rPr>
          <w:rFonts w:ascii="Times New Roman" w:hAnsi="Times New Roman" w:cs="Times New Roman"/>
          <w:sz w:val="24"/>
          <w:szCs w:val="24"/>
        </w:rPr>
        <w:t xml:space="preserve"> ai sensi dell’art. 10, c.</w:t>
      </w:r>
      <w:r>
        <w:rPr>
          <w:rFonts w:ascii="Times New Roman" w:hAnsi="Times New Roman" w:cs="Times New Roman"/>
          <w:sz w:val="24"/>
          <w:szCs w:val="24"/>
        </w:rPr>
        <w:t xml:space="preserve"> 20, D.P.R. 26.10.1972, n. 633</w:t>
      </w:r>
      <w:r w:rsidR="00A025D9">
        <w:rPr>
          <w:rFonts w:ascii="Times New Roman" w:hAnsi="Times New Roman" w:cs="Times New Roman"/>
          <w:sz w:val="24"/>
          <w:szCs w:val="24"/>
        </w:rPr>
        <w:t>, indicati per ciascun corso di 2 giorni e 14 ore complessive, declinati nelle seguenti opzioni:</w:t>
      </w:r>
    </w:p>
    <w:p w:rsidR="00F17F74" w:rsidRDefault="00F17F74" w:rsidP="00AD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D9" w:rsidRDefault="004A533F" w:rsidP="004A533F">
      <w:pPr>
        <w:pStyle w:val="Paragrafoelenco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="00214386" w:rsidRPr="00214386">
        <w:rPr>
          <w:rFonts w:ascii="Times New Roman" w:hAnsi="Times New Roman" w:cs="Times New Roman"/>
          <w:sz w:val="24"/>
          <w:szCs w:val="24"/>
        </w:rPr>
        <w:t>orso tenuto presso</w:t>
      </w:r>
      <w:bookmarkStart w:id="0" w:name="_GoBack"/>
      <w:bookmarkEnd w:id="0"/>
      <w:r w:rsidR="00214386" w:rsidRPr="00214386">
        <w:rPr>
          <w:rFonts w:ascii="Times New Roman" w:hAnsi="Times New Roman" w:cs="Times New Roman"/>
          <w:sz w:val="24"/>
          <w:szCs w:val="24"/>
        </w:rPr>
        <w:t xml:space="preserve"> una sede della Presidenza, con materiale e tutor </w:t>
      </w:r>
      <w:r w:rsidR="00214386">
        <w:rPr>
          <w:rFonts w:ascii="Times New Roman" w:hAnsi="Times New Roman" w:cs="Times New Roman"/>
          <w:sz w:val="24"/>
          <w:szCs w:val="24"/>
        </w:rPr>
        <w:t>forniti da</w:t>
      </w:r>
      <w:r w:rsidR="00214386" w:rsidRPr="00214386">
        <w:rPr>
          <w:rFonts w:ascii="Times New Roman" w:hAnsi="Times New Roman" w:cs="Times New Roman"/>
          <w:sz w:val="24"/>
          <w:szCs w:val="24"/>
        </w:rPr>
        <w:t>lla Presidenza stessa</w:t>
      </w:r>
      <w:r>
        <w:rPr>
          <w:rFonts w:ascii="Times New Roman" w:hAnsi="Times New Roman" w:cs="Times New Roman"/>
          <w:sz w:val="24"/>
          <w:szCs w:val="24"/>
        </w:rPr>
        <w:t>, prima edizione</w:t>
      </w:r>
      <w:r w:rsidR="00214386" w:rsidRPr="00214386">
        <w:rPr>
          <w:rFonts w:ascii="Times New Roman" w:hAnsi="Times New Roman" w:cs="Times New Roman"/>
          <w:sz w:val="24"/>
          <w:szCs w:val="24"/>
        </w:rPr>
        <w:t>;</w:t>
      </w:r>
    </w:p>
    <w:p w:rsidR="004A533F" w:rsidRPr="004A533F" w:rsidRDefault="004A533F" w:rsidP="004A533F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 w:rsidRPr="00214386">
        <w:rPr>
          <w:rFonts w:ascii="Times New Roman" w:hAnsi="Times New Roman" w:cs="Times New Roman"/>
          <w:sz w:val="24"/>
          <w:szCs w:val="24"/>
        </w:rPr>
        <w:t xml:space="preserve">orso tenuto presso una sede della Presidenza, con materiale e tutor </w:t>
      </w:r>
      <w:r>
        <w:rPr>
          <w:rFonts w:ascii="Times New Roman" w:hAnsi="Times New Roman" w:cs="Times New Roman"/>
          <w:sz w:val="24"/>
          <w:szCs w:val="24"/>
        </w:rPr>
        <w:t>forniti da</w:t>
      </w:r>
      <w:r w:rsidRPr="00214386">
        <w:rPr>
          <w:rFonts w:ascii="Times New Roman" w:hAnsi="Times New Roman" w:cs="Times New Roman"/>
          <w:sz w:val="24"/>
          <w:szCs w:val="24"/>
        </w:rPr>
        <w:t>lla Presidenza stessa</w:t>
      </w:r>
      <w:r>
        <w:rPr>
          <w:rFonts w:ascii="Times New Roman" w:hAnsi="Times New Roman" w:cs="Times New Roman"/>
          <w:sz w:val="24"/>
          <w:szCs w:val="24"/>
        </w:rPr>
        <w:t>, successive edizioni;</w:t>
      </w:r>
    </w:p>
    <w:p w:rsidR="004A533F" w:rsidRDefault="004A533F" w:rsidP="004A533F">
      <w:pPr>
        <w:pStyle w:val="Paragrafoelenco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="008C7676">
        <w:rPr>
          <w:rFonts w:ascii="Times New Roman" w:hAnsi="Times New Roman" w:cs="Times New Roman"/>
          <w:sz w:val="24"/>
          <w:szCs w:val="24"/>
        </w:rPr>
        <w:t xml:space="preserve">orso tenuto presso una sede della Presidenza, </w:t>
      </w:r>
      <w:r w:rsidR="006F470F" w:rsidRPr="006F470F">
        <w:rPr>
          <w:rFonts w:ascii="Times New Roman" w:hAnsi="Times New Roman" w:cs="Times New Roman"/>
          <w:sz w:val="24"/>
          <w:szCs w:val="24"/>
        </w:rPr>
        <w:t>con materiale didattico e tutor a carico di codesta Società</w:t>
      </w:r>
      <w:r>
        <w:rPr>
          <w:rFonts w:ascii="Times New Roman" w:hAnsi="Times New Roman" w:cs="Times New Roman"/>
          <w:sz w:val="24"/>
          <w:szCs w:val="24"/>
        </w:rPr>
        <w:t>, prima edizione</w:t>
      </w:r>
      <w:r w:rsidR="008C7676">
        <w:rPr>
          <w:rFonts w:ascii="Times New Roman" w:hAnsi="Times New Roman" w:cs="Times New Roman"/>
          <w:sz w:val="24"/>
          <w:szCs w:val="24"/>
        </w:rPr>
        <w:t>;</w:t>
      </w:r>
    </w:p>
    <w:p w:rsidR="004A533F" w:rsidRDefault="004A533F" w:rsidP="004A533F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Corso tenuto presso una sede della Presidenza, </w:t>
      </w:r>
      <w:r w:rsidR="006F470F" w:rsidRPr="006F470F">
        <w:rPr>
          <w:rFonts w:ascii="Times New Roman" w:hAnsi="Times New Roman" w:cs="Times New Roman"/>
          <w:sz w:val="24"/>
          <w:szCs w:val="24"/>
        </w:rPr>
        <w:t>con materiale didattico e tutor a carico di codesta Società</w:t>
      </w:r>
      <w:r w:rsidR="00DE4A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successive</w:t>
      </w:r>
      <w:r w:rsidR="00DE4ADB">
        <w:rPr>
          <w:rFonts w:ascii="Times New Roman" w:hAnsi="Times New Roman" w:cs="Times New Roman"/>
          <w:sz w:val="24"/>
          <w:szCs w:val="24"/>
        </w:rPr>
        <w:t xml:space="preserve"> edizioni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33F" w:rsidRDefault="004A533F" w:rsidP="004A533F">
      <w:pPr>
        <w:pStyle w:val="Paragrafoelenco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Corso tenuto presso una aula messa a disposizione dalla Società, </w:t>
      </w:r>
      <w:r w:rsidRPr="00214386">
        <w:rPr>
          <w:rFonts w:ascii="Times New Roman" w:hAnsi="Times New Roman" w:cs="Times New Roman"/>
          <w:sz w:val="24"/>
          <w:szCs w:val="24"/>
        </w:rPr>
        <w:t xml:space="preserve">con materiale e tutor </w:t>
      </w:r>
      <w:r>
        <w:rPr>
          <w:rFonts w:ascii="Times New Roman" w:hAnsi="Times New Roman" w:cs="Times New Roman"/>
          <w:sz w:val="24"/>
          <w:szCs w:val="24"/>
        </w:rPr>
        <w:t>forniti</w:t>
      </w:r>
      <w:r w:rsidRPr="0021438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4386">
        <w:rPr>
          <w:rFonts w:ascii="Times New Roman" w:hAnsi="Times New Roman" w:cs="Times New Roman"/>
          <w:sz w:val="24"/>
          <w:szCs w:val="24"/>
        </w:rPr>
        <w:t xml:space="preserve">lla </w:t>
      </w:r>
      <w:r>
        <w:rPr>
          <w:rFonts w:ascii="Times New Roman" w:hAnsi="Times New Roman" w:cs="Times New Roman"/>
          <w:sz w:val="24"/>
          <w:szCs w:val="24"/>
        </w:rPr>
        <w:t>Società stessa, prima edizione</w:t>
      </w:r>
      <w:r w:rsidRPr="00214386">
        <w:rPr>
          <w:rFonts w:ascii="Times New Roman" w:hAnsi="Times New Roman" w:cs="Times New Roman"/>
          <w:sz w:val="24"/>
          <w:szCs w:val="24"/>
        </w:rPr>
        <w:t>;</w:t>
      </w:r>
    </w:p>
    <w:p w:rsidR="00DE4ADB" w:rsidRPr="00214386" w:rsidRDefault="00DE4ADB" w:rsidP="00DE4ADB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Corso tenuto presso una aula messa a disposizione dalla Società, </w:t>
      </w:r>
      <w:r w:rsidRPr="00214386">
        <w:rPr>
          <w:rFonts w:ascii="Times New Roman" w:hAnsi="Times New Roman" w:cs="Times New Roman"/>
          <w:sz w:val="24"/>
          <w:szCs w:val="24"/>
        </w:rPr>
        <w:t xml:space="preserve">con materiale e tutor </w:t>
      </w:r>
      <w:r>
        <w:rPr>
          <w:rFonts w:ascii="Times New Roman" w:hAnsi="Times New Roman" w:cs="Times New Roman"/>
          <w:sz w:val="24"/>
          <w:szCs w:val="24"/>
        </w:rPr>
        <w:t>forniti</w:t>
      </w:r>
      <w:r w:rsidRPr="0021438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4386">
        <w:rPr>
          <w:rFonts w:ascii="Times New Roman" w:hAnsi="Times New Roman" w:cs="Times New Roman"/>
          <w:sz w:val="24"/>
          <w:szCs w:val="24"/>
        </w:rPr>
        <w:t xml:space="preserve">lla </w:t>
      </w:r>
      <w:r>
        <w:rPr>
          <w:rFonts w:ascii="Times New Roman" w:hAnsi="Times New Roman" w:cs="Times New Roman"/>
          <w:sz w:val="24"/>
          <w:szCs w:val="24"/>
        </w:rPr>
        <w:t>Società stessa, successive edizioni</w:t>
      </w:r>
      <w:r w:rsidRPr="00214386">
        <w:rPr>
          <w:rFonts w:ascii="Times New Roman" w:hAnsi="Times New Roman" w:cs="Times New Roman"/>
          <w:sz w:val="24"/>
          <w:szCs w:val="24"/>
        </w:rPr>
        <w:t>;</w:t>
      </w:r>
    </w:p>
    <w:p w:rsidR="004A533F" w:rsidRDefault="00DE4ADB" w:rsidP="004A533F">
      <w:pPr>
        <w:pStyle w:val="Paragrafoelenco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Corso tenuto presso una aula messa a disposizione dalla Società, </w:t>
      </w:r>
      <w:r w:rsidRPr="00214386">
        <w:rPr>
          <w:rFonts w:ascii="Times New Roman" w:hAnsi="Times New Roman" w:cs="Times New Roman"/>
          <w:sz w:val="24"/>
          <w:szCs w:val="24"/>
        </w:rPr>
        <w:t xml:space="preserve">con materiale e tutor </w:t>
      </w:r>
      <w:r>
        <w:rPr>
          <w:rFonts w:ascii="Times New Roman" w:hAnsi="Times New Roman" w:cs="Times New Roman"/>
          <w:sz w:val="24"/>
          <w:szCs w:val="24"/>
        </w:rPr>
        <w:t>forniti dalla</w:t>
      </w:r>
      <w:r w:rsidRPr="00214386">
        <w:rPr>
          <w:rFonts w:ascii="Times New Roman" w:hAnsi="Times New Roman" w:cs="Times New Roman"/>
          <w:sz w:val="24"/>
          <w:szCs w:val="24"/>
        </w:rPr>
        <w:t xml:space="preserve"> Presidenza</w:t>
      </w:r>
      <w:r>
        <w:rPr>
          <w:rFonts w:ascii="Times New Roman" w:hAnsi="Times New Roman" w:cs="Times New Roman"/>
          <w:sz w:val="24"/>
          <w:szCs w:val="24"/>
        </w:rPr>
        <w:t>, prima edizione;</w:t>
      </w:r>
    </w:p>
    <w:p w:rsidR="00DE4ADB" w:rsidRPr="004A533F" w:rsidRDefault="00DE4ADB" w:rsidP="00DE4ADB">
      <w:pPr>
        <w:pStyle w:val="Paragrafoelenco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Corso tenuto presso una aula messa a disposizione dalla Società, </w:t>
      </w:r>
      <w:r w:rsidRPr="00214386">
        <w:rPr>
          <w:rFonts w:ascii="Times New Roman" w:hAnsi="Times New Roman" w:cs="Times New Roman"/>
          <w:sz w:val="24"/>
          <w:szCs w:val="24"/>
        </w:rPr>
        <w:t xml:space="preserve">con materiale e tutor </w:t>
      </w:r>
      <w:r>
        <w:rPr>
          <w:rFonts w:ascii="Times New Roman" w:hAnsi="Times New Roman" w:cs="Times New Roman"/>
          <w:sz w:val="24"/>
          <w:szCs w:val="24"/>
        </w:rPr>
        <w:t>forniti dalla</w:t>
      </w:r>
      <w:r w:rsidRPr="00214386">
        <w:rPr>
          <w:rFonts w:ascii="Times New Roman" w:hAnsi="Times New Roman" w:cs="Times New Roman"/>
          <w:sz w:val="24"/>
          <w:szCs w:val="24"/>
        </w:rPr>
        <w:t xml:space="preserve"> Presidenza</w:t>
      </w:r>
      <w:r>
        <w:rPr>
          <w:rFonts w:ascii="Times New Roman" w:hAnsi="Times New Roman" w:cs="Times New Roman"/>
          <w:sz w:val="24"/>
          <w:szCs w:val="24"/>
        </w:rPr>
        <w:t>, successive edizioni.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3" w:rsidRDefault="00A16023" w:rsidP="00A1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La presente offerta sarà vincolante per la Società per 180 giorni a decorrere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9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di presentazione della stessa</w:t>
      </w:r>
      <w:r w:rsidRPr="009C4B92">
        <w:rPr>
          <w:rFonts w:ascii="Times New Roman" w:hAnsi="Times New Roman" w:cs="Times New Roman"/>
          <w:sz w:val="24"/>
          <w:szCs w:val="24"/>
        </w:rPr>
        <w:t>.</w:t>
      </w:r>
    </w:p>
    <w:p w:rsidR="00542E98" w:rsidRDefault="00542E98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65" w:rsidRDefault="00AD5F65" w:rsidP="00475448">
      <w:pPr>
        <w:pStyle w:val="Rientronormale"/>
        <w:rPr>
          <w:bCs w:val="0"/>
          <w:sz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Ragione Sociale: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9C4B92">
        <w:rPr>
          <w:rFonts w:ascii="Times New Roman" w:hAnsi="Times New Roman" w:cs="Times New Roman"/>
          <w:sz w:val="24"/>
          <w:szCs w:val="24"/>
        </w:rPr>
        <w:t>Sede legale: C.F./Partita IVA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 xml:space="preserve">Legale </w:t>
      </w:r>
      <w:proofErr w:type="spellStart"/>
      <w:r w:rsidRPr="009C4B92">
        <w:rPr>
          <w:rFonts w:ascii="Times New Roman" w:hAnsi="Times New Roman" w:cs="Times New Roman"/>
          <w:sz w:val="24"/>
          <w:szCs w:val="24"/>
        </w:rPr>
        <w:t>rapp.te</w:t>
      </w:r>
      <w:proofErr w:type="spellEnd"/>
      <w:r w:rsidRPr="009C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92">
        <w:rPr>
          <w:rFonts w:ascii="Times New Roman" w:hAnsi="Times New Roman" w:cs="Times New Roman"/>
          <w:sz w:val="24"/>
          <w:szCs w:val="24"/>
        </w:rPr>
        <w:t>p.t.</w:t>
      </w:r>
      <w:proofErr w:type="spellEnd"/>
      <w:r w:rsidRPr="009C4B9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9C4B92">
        <w:rPr>
          <w:rFonts w:ascii="Times New Roman" w:hAnsi="Times New Roman" w:cs="Times New Roman"/>
          <w:sz w:val="24"/>
          <w:szCs w:val="24"/>
        </w:rPr>
        <w:t>nato il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4B92">
        <w:rPr>
          <w:rFonts w:ascii="Times New Roman" w:hAnsi="Times New Roman" w:cs="Times New Roman"/>
          <w:sz w:val="24"/>
          <w:szCs w:val="24"/>
        </w:rPr>
        <w:t xml:space="preserve">_____ a ___________, 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C.F.____________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4AD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data)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6D86">
        <w:rPr>
          <w:rFonts w:ascii="Times New Roman" w:hAnsi="Times New Roman" w:cs="Times New Roman"/>
          <w:i/>
          <w:sz w:val="16"/>
          <w:szCs w:val="16"/>
        </w:rPr>
        <w:t>Timbro e Firma leggibile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F74" w:rsidRPr="006F521A" w:rsidRDefault="00F17F74" w:rsidP="00F17F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0F" w:rsidRDefault="006F470F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BD6D86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6D86">
        <w:rPr>
          <w:rFonts w:ascii="Times New Roman" w:hAnsi="Times New Roman" w:cs="Times New Roman"/>
          <w:sz w:val="16"/>
          <w:szCs w:val="16"/>
        </w:rPr>
        <w:t>Si allega:</w:t>
      </w: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86">
        <w:rPr>
          <w:rFonts w:ascii="Times New Roman" w:hAnsi="Times New Roman" w:cs="Times New Roman"/>
          <w:sz w:val="16"/>
          <w:szCs w:val="16"/>
        </w:rPr>
        <w:t>fotocopia del documento di identità del sottoscrittore</w:t>
      </w:r>
    </w:p>
    <w:p w:rsidR="00475448" w:rsidRPr="00214386" w:rsidRDefault="00922758" w:rsidP="00922758">
      <w:pPr>
        <w:pStyle w:val="Rientronormale"/>
        <w:ind w:hanging="708"/>
        <w:rPr>
          <w:b w:val="0"/>
          <w:bCs w:val="0"/>
          <w:i/>
          <w:sz w:val="24"/>
          <w:szCs w:val="24"/>
        </w:rPr>
      </w:pPr>
      <w:r>
        <w:rPr>
          <w:bCs w:val="0"/>
          <w:sz w:val="24"/>
        </w:rPr>
        <w:t>A</w:t>
      </w:r>
      <w:r w:rsidR="00475448">
        <w:rPr>
          <w:bCs w:val="0"/>
          <w:sz w:val="24"/>
        </w:rPr>
        <w:t>rea</w:t>
      </w:r>
      <w:r>
        <w:rPr>
          <w:bCs w:val="0"/>
          <w:sz w:val="24"/>
        </w:rPr>
        <w:t xml:space="preserve"> tematica</w:t>
      </w:r>
      <w:r w:rsidR="00475448">
        <w:rPr>
          <w:bCs w:val="0"/>
          <w:sz w:val="24"/>
        </w:rPr>
        <w:t>: gi</w:t>
      </w:r>
      <w:r w:rsidR="00475448" w:rsidRPr="000D0152">
        <w:rPr>
          <w:bCs w:val="0"/>
          <w:sz w:val="24"/>
        </w:rPr>
        <w:t>uridico-amministrativa</w:t>
      </w:r>
      <w:r w:rsidR="00214386">
        <w:rPr>
          <w:bCs w:val="0"/>
          <w:sz w:val="24"/>
        </w:rPr>
        <w:t xml:space="preserve"> </w:t>
      </w:r>
    </w:p>
    <w:p w:rsidR="00475448" w:rsidRDefault="00475448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915"/>
        <w:gridCol w:w="912"/>
        <w:gridCol w:w="986"/>
        <w:gridCol w:w="3408"/>
        <w:gridCol w:w="3408"/>
      </w:tblGrid>
      <w:tr w:rsidR="000052E9" w:rsidRPr="000052E9" w:rsidTr="00A025D9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0052E9" w:rsidRPr="000052E9" w:rsidRDefault="000052E9" w:rsidP="000052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EF5DE1" w:rsidRPr="006F489D" w:rsidRDefault="00EF5DE1" w:rsidP="00EF5DE1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Tecniche di redazione di norme interne</w:t>
            </w:r>
          </w:p>
          <w:p w:rsidR="000052E9" w:rsidRPr="000052E9" w:rsidRDefault="000052E9" w:rsidP="00EF5DE1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sz w:val="20"/>
              </w:rPr>
            </w:pPr>
          </w:p>
        </w:tc>
      </w:tr>
      <w:tr w:rsidR="000052E9" w:rsidRPr="000052E9" w:rsidTr="00A025D9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0052E9" w:rsidRPr="000052E9" w:rsidRDefault="000052E9" w:rsidP="0000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052E9" w:rsidRPr="000052E9" w:rsidRDefault="000052E9" w:rsidP="0000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0052E9" w:rsidRPr="000052E9" w:rsidRDefault="000052E9" w:rsidP="0000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0052E9" w:rsidRPr="000052E9" w:rsidRDefault="000052E9" w:rsidP="0000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0052E9" w:rsidRPr="004A533F" w:rsidRDefault="000052E9" w:rsidP="004A533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0052E9" w:rsidRPr="004A533F" w:rsidRDefault="000052E9" w:rsidP="004A533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0052E9" w:rsidTr="00214386">
        <w:trPr>
          <w:trHeight w:val="518"/>
        </w:trPr>
        <w:tc>
          <w:tcPr>
            <w:tcW w:w="401" w:type="dxa"/>
            <w:gridSpan w:val="2"/>
            <w:vAlign w:val="center"/>
          </w:tcPr>
          <w:p w:rsidR="000052E9" w:rsidRPr="00214386" w:rsidRDefault="00F27DAF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0052E9" w:rsidRPr="000052E9" w:rsidRDefault="000052E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0052E9" w:rsidRPr="000052E9" w:rsidRDefault="000052E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052E9" w:rsidRPr="000052E9" w:rsidRDefault="000052E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052E9" w:rsidRPr="000052E9" w:rsidRDefault="000052E9" w:rsidP="000052E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0052E9" w:rsidRPr="000052E9" w:rsidRDefault="000052E9" w:rsidP="000052E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8C7676" w:rsidTr="00214386">
        <w:trPr>
          <w:trHeight w:val="554"/>
        </w:trPr>
        <w:tc>
          <w:tcPr>
            <w:tcW w:w="401" w:type="dxa"/>
            <w:gridSpan w:val="2"/>
            <w:vAlign w:val="center"/>
          </w:tcPr>
          <w:p w:rsidR="008C7676" w:rsidRPr="00214386" w:rsidRDefault="00F27DAF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8C7676" w:rsidRDefault="008C7676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8C7676" w:rsidRDefault="00980897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8C7676" w:rsidRDefault="008C7676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8C7676" w:rsidRPr="000052E9" w:rsidRDefault="008C7676" w:rsidP="008C767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8C7676" w:rsidRPr="000052E9" w:rsidRDefault="008C7676" w:rsidP="008C767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025D9" w:rsidTr="00214386">
        <w:trPr>
          <w:trHeight w:val="554"/>
        </w:trPr>
        <w:tc>
          <w:tcPr>
            <w:tcW w:w="401" w:type="dxa"/>
            <w:gridSpan w:val="2"/>
            <w:vAlign w:val="center"/>
          </w:tcPr>
          <w:p w:rsidR="00A025D9" w:rsidRPr="00214386" w:rsidRDefault="00F27DAF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025D9" w:rsidRPr="000052E9" w:rsidRDefault="00A025D9" w:rsidP="00A025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A025D9" w:rsidRPr="000052E9" w:rsidRDefault="00A025D9" w:rsidP="00A025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025D9" w:rsidTr="00214386">
        <w:trPr>
          <w:trHeight w:val="561"/>
        </w:trPr>
        <w:tc>
          <w:tcPr>
            <w:tcW w:w="401" w:type="dxa"/>
            <w:gridSpan w:val="2"/>
            <w:vAlign w:val="center"/>
          </w:tcPr>
          <w:p w:rsidR="00A025D9" w:rsidRPr="00214386" w:rsidRDefault="00F27DAF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A025D9" w:rsidRPr="000052E9" w:rsidRDefault="00A025D9" w:rsidP="0021438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A025D9" w:rsidRPr="000052E9" w:rsidRDefault="00A025D9" w:rsidP="00A025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A025D9" w:rsidRPr="000052E9" w:rsidRDefault="00A025D9" w:rsidP="00A025D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D5F65" w:rsidRPr="000052E9" w:rsidTr="00340BB4">
        <w:trPr>
          <w:gridBefore w:val="1"/>
          <w:wBefore w:w="176" w:type="dxa"/>
          <w:trHeight w:val="402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AD5F65" w:rsidRPr="000052E9" w:rsidRDefault="00AD5F65" w:rsidP="00AD5F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961230" w:rsidRPr="006F489D" w:rsidRDefault="00961230" w:rsidP="00961230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Il </w:t>
            </w:r>
            <w:proofErr w:type="spellStart"/>
            <w:r w:rsidRPr="006F489D">
              <w:rPr>
                <w:b w:val="0"/>
                <w:bCs w:val="0"/>
                <w:color w:val="000000"/>
                <w:sz w:val="24"/>
              </w:rPr>
              <w:t>drafting</w:t>
            </w:r>
            <w:proofErr w:type="spellEnd"/>
            <w:r w:rsidRPr="006F489D">
              <w:rPr>
                <w:b w:val="0"/>
                <w:bCs w:val="0"/>
                <w:color w:val="000000"/>
                <w:sz w:val="24"/>
              </w:rPr>
              <w:t xml:space="preserve"> normativo</w:t>
            </w:r>
          </w:p>
          <w:p w:rsidR="00AD5F65" w:rsidRPr="000052E9" w:rsidRDefault="00AD5F65" w:rsidP="00273E04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F65" w:rsidRPr="000052E9" w:rsidTr="00AD5F65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AD5F65" w:rsidRPr="004A533F" w:rsidRDefault="00AD5F65" w:rsidP="004A533F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AD5F65" w:rsidRPr="004A533F" w:rsidRDefault="00AD5F65" w:rsidP="004A533F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2E3957" w:rsidTr="00AD5F65">
        <w:trPr>
          <w:trHeight w:val="518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2E3957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Default="0098089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61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D5F65" w:rsidRPr="000052E9" w:rsidTr="00AD5F65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AD5F65" w:rsidRPr="000052E9" w:rsidRDefault="00AD5F65" w:rsidP="00AD5F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AD5F65" w:rsidRPr="000052E9" w:rsidRDefault="00961230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89D">
              <w:rPr>
                <w:color w:val="000000"/>
                <w:sz w:val="24"/>
              </w:rPr>
              <w:t>Tecniche di redazione di progetti</w:t>
            </w:r>
            <w:r>
              <w:rPr>
                <w:color w:val="000000"/>
                <w:sz w:val="24"/>
              </w:rPr>
              <w:t xml:space="preserve"> comunitari</w:t>
            </w:r>
          </w:p>
        </w:tc>
      </w:tr>
      <w:tr w:rsidR="00AD5F65" w:rsidRPr="000052E9" w:rsidTr="00AD5F65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AD5F65" w:rsidRPr="000052E9" w:rsidRDefault="00AD5F65" w:rsidP="00AD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AD5F65" w:rsidRPr="004A533F" w:rsidRDefault="00AD5F65" w:rsidP="004A533F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AD5F65" w:rsidRPr="004A533F" w:rsidRDefault="00AD5F65" w:rsidP="004A533F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2E3957" w:rsidTr="00AD5F65">
        <w:trPr>
          <w:trHeight w:val="518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2E3957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Default="0098089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AD5F65">
        <w:trPr>
          <w:trHeight w:val="561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AD5F6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273E04" w:rsidRDefault="00273E04" w:rsidP="00922758">
      <w:pPr>
        <w:pStyle w:val="Rientronormale"/>
        <w:ind w:hanging="708"/>
        <w:rPr>
          <w:bCs w:val="0"/>
          <w:sz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915"/>
        <w:gridCol w:w="912"/>
        <w:gridCol w:w="986"/>
        <w:gridCol w:w="3408"/>
        <w:gridCol w:w="3408"/>
      </w:tblGrid>
      <w:tr w:rsidR="00961230" w:rsidRPr="000052E9" w:rsidTr="009F5130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61230" w:rsidRPr="000052E9" w:rsidRDefault="00961230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961230" w:rsidRPr="00EF22B5" w:rsidRDefault="00961230" w:rsidP="00961230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Gestione amministrativa e finanziaria dei fondi europei</w:t>
            </w:r>
          </w:p>
          <w:p w:rsidR="00961230" w:rsidRPr="000052E9" w:rsidRDefault="00961230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30" w:rsidRPr="000052E9" w:rsidTr="009F5130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61230" w:rsidRPr="000052E9" w:rsidRDefault="00961230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61230" w:rsidRPr="000052E9" w:rsidRDefault="00961230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961230" w:rsidRPr="000052E9" w:rsidRDefault="00961230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961230" w:rsidRPr="000052E9" w:rsidRDefault="00961230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961230" w:rsidRPr="004A533F" w:rsidRDefault="00961230" w:rsidP="00961230">
            <w:pPr>
              <w:pStyle w:val="Paragrafoelenco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961230" w:rsidRPr="004A533F" w:rsidRDefault="00961230" w:rsidP="00961230">
            <w:pPr>
              <w:pStyle w:val="Paragrafoelenco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61230" w:rsidTr="009F5130">
        <w:trPr>
          <w:trHeight w:val="518"/>
        </w:trPr>
        <w:tc>
          <w:tcPr>
            <w:tcW w:w="401" w:type="dxa"/>
            <w:gridSpan w:val="2"/>
            <w:vAlign w:val="center"/>
          </w:tcPr>
          <w:p w:rsidR="00961230" w:rsidRPr="00214386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61230" w:rsidTr="009F5130">
        <w:trPr>
          <w:trHeight w:val="554"/>
        </w:trPr>
        <w:tc>
          <w:tcPr>
            <w:tcW w:w="401" w:type="dxa"/>
            <w:gridSpan w:val="2"/>
            <w:vAlign w:val="center"/>
          </w:tcPr>
          <w:p w:rsidR="00961230" w:rsidRPr="00214386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961230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961230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961230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61230" w:rsidTr="009F5130">
        <w:trPr>
          <w:trHeight w:val="554"/>
        </w:trPr>
        <w:tc>
          <w:tcPr>
            <w:tcW w:w="401" w:type="dxa"/>
            <w:gridSpan w:val="2"/>
            <w:vAlign w:val="center"/>
          </w:tcPr>
          <w:p w:rsidR="00961230" w:rsidRPr="00214386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</w:t>
            </w:r>
          </w:p>
        </w:tc>
        <w:tc>
          <w:tcPr>
            <w:tcW w:w="915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61230" w:rsidTr="009F5130">
        <w:trPr>
          <w:trHeight w:val="561"/>
        </w:trPr>
        <w:tc>
          <w:tcPr>
            <w:tcW w:w="401" w:type="dxa"/>
            <w:gridSpan w:val="2"/>
            <w:vAlign w:val="center"/>
          </w:tcPr>
          <w:p w:rsidR="00961230" w:rsidRPr="00214386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61230" w:rsidRPr="000052E9" w:rsidRDefault="00961230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61230" w:rsidRPr="000052E9" w:rsidRDefault="00961230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D17801" w:rsidRDefault="00D17801" w:rsidP="00922758">
      <w:pPr>
        <w:pStyle w:val="Rientronormale"/>
        <w:ind w:hanging="708"/>
        <w:rPr>
          <w:bCs w:val="0"/>
          <w:sz w:val="24"/>
        </w:rPr>
      </w:pPr>
    </w:p>
    <w:p w:rsidR="00D17801" w:rsidRDefault="00D17801" w:rsidP="00922758">
      <w:pPr>
        <w:pStyle w:val="Rientronormale"/>
        <w:ind w:hanging="708"/>
        <w:rPr>
          <w:bCs w:val="0"/>
          <w:sz w:val="24"/>
        </w:rPr>
      </w:pPr>
    </w:p>
    <w:p w:rsidR="00922758" w:rsidRPr="00214386" w:rsidRDefault="00922758" w:rsidP="00922758">
      <w:pPr>
        <w:pStyle w:val="Rientronormale"/>
        <w:ind w:hanging="708"/>
        <w:rPr>
          <w:b w:val="0"/>
          <w:bCs w:val="0"/>
          <w:i/>
          <w:sz w:val="24"/>
          <w:szCs w:val="24"/>
        </w:rPr>
      </w:pPr>
      <w:r>
        <w:rPr>
          <w:bCs w:val="0"/>
          <w:sz w:val="24"/>
        </w:rPr>
        <w:t xml:space="preserve">Area tematica: economica </w:t>
      </w:r>
    </w:p>
    <w:p w:rsidR="00DB4FF2" w:rsidRPr="00922758" w:rsidRDefault="00DB4FF2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915"/>
        <w:gridCol w:w="912"/>
        <w:gridCol w:w="986"/>
        <w:gridCol w:w="3408"/>
        <w:gridCol w:w="3408"/>
      </w:tblGrid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22758" w:rsidRPr="000052E9" w:rsidRDefault="0092275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961230" w:rsidRPr="00BA5AFE" w:rsidRDefault="00961230" w:rsidP="00961230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L’impatto della fatturazione elettronica sulla organizzazione della P.A.</w:t>
            </w:r>
          </w:p>
          <w:p w:rsidR="00922758" w:rsidRPr="000052E9" w:rsidRDefault="00922758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2275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Pr="000052E9" w:rsidRDefault="0098089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Pr="000052E9" w:rsidRDefault="002E395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22758" w:rsidRPr="000052E9" w:rsidRDefault="0092275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922758" w:rsidRPr="000052E9" w:rsidRDefault="00273E04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Trattamento fiscale – Reddito di lavoro dipendente (Assistenza fiscale ai dipendenti)</w:t>
            </w:r>
          </w:p>
        </w:tc>
      </w:tr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2275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22758" w:rsidRPr="000052E9" w:rsidRDefault="0092275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EF5DE1" w:rsidRPr="006F489D" w:rsidRDefault="00EF5DE1" w:rsidP="00EF5DE1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Armonizzazione contabile di bilancio – Riforma del sistema informativo contabile</w:t>
            </w:r>
          </w:p>
          <w:p w:rsidR="00922758" w:rsidRPr="000052E9" w:rsidRDefault="00922758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5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922758" w:rsidRPr="004A533F" w:rsidRDefault="00922758" w:rsidP="004A533F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2275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2E3957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2275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92275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922758" w:rsidRPr="000052E9" w:rsidRDefault="0092275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922758" w:rsidRPr="000052E9" w:rsidRDefault="0092275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DB4FF2" w:rsidRDefault="00DB4FF2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739"/>
        <w:gridCol w:w="176"/>
        <w:gridCol w:w="736"/>
        <w:gridCol w:w="176"/>
        <w:gridCol w:w="810"/>
        <w:gridCol w:w="176"/>
        <w:gridCol w:w="3232"/>
        <w:gridCol w:w="176"/>
        <w:gridCol w:w="3232"/>
        <w:gridCol w:w="176"/>
      </w:tblGrid>
      <w:tr w:rsidR="00EF5DE1" w:rsidRPr="000052E9" w:rsidTr="009F5130">
        <w:trPr>
          <w:gridBefore w:val="1"/>
          <w:wBefore w:w="176" w:type="dxa"/>
        </w:trPr>
        <w:tc>
          <w:tcPr>
            <w:tcW w:w="9629" w:type="dxa"/>
            <w:gridSpan w:val="10"/>
            <w:vAlign w:val="center"/>
          </w:tcPr>
          <w:p w:rsidR="00EF5DE1" w:rsidRPr="0023147A" w:rsidRDefault="00EF5DE1" w:rsidP="00EF5DE1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3147A">
              <w:rPr>
                <w:b w:val="0"/>
                <w:bCs w:val="0"/>
                <w:color w:val="000000"/>
                <w:sz w:val="24"/>
              </w:rPr>
              <w:t>Contabilità economica ed analitica – Valutazione dell’impatto economico-finanziario delle politiche pubbliche</w:t>
            </w:r>
          </w:p>
          <w:p w:rsidR="00EF5DE1" w:rsidRPr="000052E9" w:rsidRDefault="00EF5DE1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E1" w:rsidRPr="004A533F" w:rsidTr="009F5130">
        <w:trPr>
          <w:gridBefore w:val="1"/>
          <w:wBefore w:w="176" w:type="dxa"/>
        </w:trPr>
        <w:tc>
          <w:tcPr>
            <w:tcW w:w="915" w:type="dxa"/>
            <w:gridSpan w:val="2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Sede della didattica</w:t>
            </w:r>
          </w:p>
        </w:tc>
        <w:tc>
          <w:tcPr>
            <w:tcW w:w="912" w:type="dxa"/>
            <w:gridSpan w:val="2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gridSpan w:val="2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gridSpan w:val="2"/>
            <w:vAlign w:val="center"/>
          </w:tcPr>
          <w:p w:rsidR="00EF5DE1" w:rsidRPr="004A533F" w:rsidRDefault="00EF5DE1" w:rsidP="009F5130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2"/>
            <w:vAlign w:val="center"/>
          </w:tcPr>
          <w:p w:rsidR="00EF5DE1" w:rsidRPr="004A533F" w:rsidRDefault="00EF5DE1" w:rsidP="009F5130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EF5DE1" w:rsidRPr="000052E9" w:rsidTr="009F5130">
        <w:trPr>
          <w:gridAfter w:val="1"/>
          <w:wAfter w:w="176" w:type="dxa"/>
          <w:trHeight w:val="518"/>
        </w:trPr>
        <w:tc>
          <w:tcPr>
            <w:tcW w:w="915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RPr="000052E9" w:rsidTr="009F5130">
        <w:trPr>
          <w:gridAfter w:val="1"/>
          <w:wAfter w:w="176" w:type="dxa"/>
          <w:trHeight w:val="554"/>
        </w:trPr>
        <w:tc>
          <w:tcPr>
            <w:tcW w:w="915" w:type="dxa"/>
            <w:gridSpan w:val="2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2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2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RPr="000052E9" w:rsidTr="009F5130">
        <w:trPr>
          <w:gridAfter w:val="1"/>
          <w:wAfter w:w="176" w:type="dxa"/>
          <w:trHeight w:val="554"/>
        </w:trPr>
        <w:tc>
          <w:tcPr>
            <w:tcW w:w="915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RPr="000052E9" w:rsidTr="009F5130">
        <w:trPr>
          <w:gridAfter w:val="1"/>
          <w:wAfter w:w="176" w:type="dxa"/>
          <w:trHeight w:val="561"/>
        </w:trPr>
        <w:tc>
          <w:tcPr>
            <w:tcW w:w="915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2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RPr="000052E9" w:rsidTr="009F5130">
        <w:trPr>
          <w:gridBefore w:val="1"/>
          <w:wBefore w:w="176" w:type="dxa"/>
        </w:trPr>
        <w:tc>
          <w:tcPr>
            <w:tcW w:w="9629" w:type="dxa"/>
            <w:gridSpan w:val="10"/>
            <w:vAlign w:val="center"/>
          </w:tcPr>
          <w:p w:rsidR="00EF5DE1" w:rsidRPr="000052E9" w:rsidRDefault="00EF5DE1" w:rsidP="00EF5DE1">
            <w:pPr>
              <w:pStyle w:val="Rientronormale"/>
              <w:numPr>
                <w:ilvl w:val="0"/>
                <w:numId w:val="21"/>
              </w:numPr>
              <w:ind w:left="426" w:right="221" w:hanging="426"/>
              <w:jc w:val="both"/>
              <w:rPr>
                <w:sz w:val="20"/>
              </w:rPr>
            </w:pPr>
          </w:p>
        </w:tc>
      </w:tr>
    </w:tbl>
    <w:p w:rsidR="00273E04" w:rsidRDefault="00273E04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58" w:rsidRDefault="00922758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88" w:rsidRPr="00214386" w:rsidRDefault="009C3388" w:rsidP="009C3388">
      <w:pPr>
        <w:pStyle w:val="Rientronormale"/>
        <w:ind w:hanging="708"/>
        <w:rPr>
          <w:b w:val="0"/>
          <w:bCs w:val="0"/>
          <w:i/>
          <w:sz w:val="24"/>
          <w:szCs w:val="24"/>
        </w:rPr>
      </w:pPr>
      <w:r>
        <w:rPr>
          <w:bCs w:val="0"/>
          <w:sz w:val="24"/>
        </w:rPr>
        <w:t xml:space="preserve">Area tematica: comunicazione </w:t>
      </w:r>
    </w:p>
    <w:p w:rsidR="00922758" w:rsidRDefault="00922758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514"/>
        <w:gridCol w:w="176"/>
        <w:gridCol w:w="225"/>
        <w:gridCol w:w="511"/>
        <w:gridCol w:w="176"/>
        <w:gridCol w:w="225"/>
        <w:gridCol w:w="585"/>
        <w:gridCol w:w="176"/>
        <w:gridCol w:w="225"/>
        <w:gridCol w:w="3007"/>
        <w:gridCol w:w="176"/>
        <w:gridCol w:w="225"/>
        <w:gridCol w:w="3007"/>
        <w:gridCol w:w="176"/>
        <w:gridCol w:w="225"/>
      </w:tblGrid>
      <w:tr w:rsidR="009C338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C3388" w:rsidRPr="000052E9" w:rsidRDefault="009C338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5"/>
            <w:vAlign w:val="center"/>
          </w:tcPr>
          <w:p w:rsidR="009C3388" w:rsidRPr="000052E9" w:rsidRDefault="009C3388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04">
              <w:rPr>
                <w:rFonts w:ascii="Times New Roman" w:hAnsi="Times New Roman" w:cs="Times New Roman"/>
                <w:sz w:val="20"/>
                <w:szCs w:val="20"/>
              </w:rPr>
              <w:t>Regole di cerimoniale e di comportamento istituzionale</w:t>
            </w:r>
          </w:p>
        </w:tc>
      </w:tr>
      <w:tr w:rsidR="009C338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gridSpan w:val="3"/>
            <w:vAlign w:val="center"/>
          </w:tcPr>
          <w:p w:rsidR="009C3388" w:rsidRPr="004A533F" w:rsidRDefault="009C3388" w:rsidP="004A533F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3"/>
            <w:vAlign w:val="center"/>
          </w:tcPr>
          <w:p w:rsidR="009C3388" w:rsidRPr="004A533F" w:rsidRDefault="009C3388" w:rsidP="004A533F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C338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2E3957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2E3957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gridSpan w:val="3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2E3957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2E3957" w:rsidRDefault="002E395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2E3957" w:rsidRPr="000052E9" w:rsidRDefault="002E3957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C338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C338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C338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9C3388" w:rsidRPr="000052E9" w:rsidRDefault="009C338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5"/>
            <w:vAlign w:val="center"/>
          </w:tcPr>
          <w:p w:rsidR="009C3388" w:rsidRPr="000052E9" w:rsidRDefault="00273E04" w:rsidP="00EF5D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Sviluppo ed implementazione dei processi comunicativi in ambito pubblico </w:t>
            </w:r>
          </w:p>
        </w:tc>
      </w:tr>
      <w:tr w:rsidR="009C338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gridSpan w:val="3"/>
            <w:vAlign w:val="center"/>
          </w:tcPr>
          <w:p w:rsidR="009C3388" w:rsidRPr="004A533F" w:rsidRDefault="009C3388" w:rsidP="004A533F">
            <w:pPr>
              <w:pStyle w:val="Paragrafoelenco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3"/>
            <w:vAlign w:val="center"/>
          </w:tcPr>
          <w:p w:rsidR="009C3388" w:rsidRPr="004A533F" w:rsidRDefault="009C3388" w:rsidP="004A533F">
            <w:pPr>
              <w:pStyle w:val="Paragrafoelenco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9C338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gridSpan w:val="3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A33954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C338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9C338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9C338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9C3388" w:rsidRPr="000052E9" w:rsidRDefault="009C338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9C3388" w:rsidRPr="000052E9" w:rsidRDefault="009C338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RPr="000052E9" w:rsidTr="009F5130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EF5DE1" w:rsidRPr="000052E9" w:rsidRDefault="00EF5DE1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5"/>
            <w:vAlign w:val="center"/>
          </w:tcPr>
          <w:p w:rsidR="00EF5DE1" w:rsidRPr="000052E9" w:rsidRDefault="00EF5DE1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</w:rPr>
              <w:t>La trasparenza e la privacy nei siti web della P.A.</w:t>
            </w:r>
          </w:p>
        </w:tc>
      </w:tr>
      <w:tr w:rsidR="00EF5DE1" w:rsidRPr="000052E9" w:rsidTr="009F5130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gridSpan w:val="3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gridSpan w:val="3"/>
            <w:vAlign w:val="center"/>
          </w:tcPr>
          <w:p w:rsidR="00EF5DE1" w:rsidRPr="000052E9" w:rsidRDefault="00EF5DE1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gridSpan w:val="3"/>
            <w:vAlign w:val="center"/>
          </w:tcPr>
          <w:p w:rsidR="00EF5DE1" w:rsidRPr="004A533F" w:rsidRDefault="00EF5DE1" w:rsidP="00EF5DE1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3"/>
            <w:vAlign w:val="center"/>
          </w:tcPr>
          <w:p w:rsidR="00EF5DE1" w:rsidRPr="004A533F" w:rsidRDefault="00EF5DE1" w:rsidP="00EF5DE1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EF5DE1" w:rsidTr="009F5130">
        <w:trPr>
          <w:trHeight w:val="518"/>
        </w:trPr>
        <w:tc>
          <w:tcPr>
            <w:tcW w:w="401" w:type="dxa"/>
            <w:gridSpan w:val="2"/>
            <w:vAlign w:val="center"/>
          </w:tcPr>
          <w:p w:rsidR="00EF5DE1" w:rsidRPr="00214386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Tr="009F5130">
        <w:trPr>
          <w:trHeight w:val="554"/>
        </w:trPr>
        <w:tc>
          <w:tcPr>
            <w:tcW w:w="401" w:type="dxa"/>
            <w:gridSpan w:val="2"/>
            <w:vAlign w:val="center"/>
          </w:tcPr>
          <w:p w:rsidR="00EF5DE1" w:rsidRPr="00214386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gridSpan w:val="3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EF5DE1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Tr="009F5130">
        <w:trPr>
          <w:trHeight w:val="554"/>
        </w:trPr>
        <w:tc>
          <w:tcPr>
            <w:tcW w:w="401" w:type="dxa"/>
            <w:gridSpan w:val="2"/>
            <w:vAlign w:val="center"/>
          </w:tcPr>
          <w:p w:rsidR="00EF5DE1" w:rsidRPr="00214386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EF5DE1" w:rsidTr="009F5130">
        <w:trPr>
          <w:trHeight w:val="561"/>
        </w:trPr>
        <w:tc>
          <w:tcPr>
            <w:tcW w:w="401" w:type="dxa"/>
            <w:gridSpan w:val="2"/>
            <w:vAlign w:val="center"/>
          </w:tcPr>
          <w:p w:rsidR="00EF5DE1" w:rsidRPr="00214386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</w:t>
            </w:r>
          </w:p>
        </w:tc>
        <w:tc>
          <w:tcPr>
            <w:tcW w:w="915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EF5DE1" w:rsidRPr="000052E9" w:rsidRDefault="00EF5DE1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EF5DE1" w:rsidRPr="000052E9" w:rsidRDefault="00EF5DE1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E5A74" w:rsidRPr="000052E9" w:rsidTr="009F5130">
        <w:trPr>
          <w:gridBefore w:val="1"/>
          <w:gridAfter w:val="1"/>
          <w:wBefore w:w="176" w:type="dxa"/>
          <w:wAfter w:w="225" w:type="dxa"/>
        </w:trPr>
        <w:tc>
          <w:tcPr>
            <w:tcW w:w="9629" w:type="dxa"/>
            <w:gridSpan w:val="15"/>
            <w:vAlign w:val="center"/>
          </w:tcPr>
          <w:p w:rsidR="001E5A74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Trasmissione/ricezione criptata di dati classificati</w:t>
            </w:r>
          </w:p>
          <w:p w:rsidR="001E5A74" w:rsidRPr="00FF31C8" w:rsidRDefault="001E5A74" w:rsidP="001E5A74">
            <w:pPr>
              <w:ind w:right="221"/>
              <w:jc w:val="both"/>
              <w:rPr>
                <w:b/>
                <w:color w:val="000000"/>
                <w:highlight w:val="yellow"/>
              </w:rPr>
            </w:pPr>
          </w:p>
          <w:p w:rsidR="001E5A74" w:rsidRPr="000052E9" w:rsidRDefault="001E5A74" w:rsidP="009F51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74" w:rsidRPr="004A533F" w:rsidTr="009F5130">
        <w:trPr>
          <w:gridBefore w:val="1"/>
          <w:gridAfter w:val="1"/>
          <w:wBefore w:w="176" w:type="dxa"/>
          <w:wAfter w:w="225" w:type="dxa"/>
        </w:trPr>
        <w:tc>
          <w:tcPr>
            <w:tcW w:w="915" w:type="dxa"/>
            <w:gridSpan w:val="3"/>
            <w:vAlign w:val="center"/>
          </w:tcPr>
          <w:p w:rsidR="001E5A74" w:rsidRPr="000052E9" w:rsidRDefault="001E5A74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gridSpan w:val="3"/>
            <w:vAlign w:val="center"/>
          </w:tcPr>
          <w:p w:rsidR="001E5A74" w:rsidRPr="000052E9" w:rsidRDefault="001E5A74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gridSpan w:val="3"/>
            <w:vAlign w:val="center"/>
          </w:tcPr>
          <w:p w:rsidR="001E5A74" w:rsidRPr="000052E9" w:rsidRDefault="001E5A74" w:rsidP="009F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gridSpan w:val="3"/>
            <w:vAlign w:val="center"/>
          </w:tcPr>
          <w:p w:rsidR="001E5A74" w:rsidRPr="004A533F" w:rsidRDefault="001E5A74" w:rsidP="001E5A74">
            <w:pPr>
              <w:pStyle w:val="Paragrafoelenco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3"/>
            <w:vAlign w:val="center"/>
          </w:tcPr>
          <w:p w:rsidR="001E5A74" w:rsidRPr="004A533F" w:rsidRDefault="001E5A74" w:rsidP="001E5A74">
            <w:pPr>
              <w:pStyle w:val="Paragrafoelenco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1E5A74" w:rsidRPr="000052E9" w:rsidTr="009F5130">
        <w:trPr>
          <w:gridAfter w:val="2"/>
          <w:wAfter w:w="401" w:type="dxa"/>
          <w:trHeight w:val="518"/>
        </w:trPr>
        <w:tc>
          <w:tcPr>
            <w:tcW w:w="915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E5A74" w:rsidRPr="000052E9" w:rsidTr="009F5130">
        <w:trPr>
          <w:gridAfter w:val="2"/>
          <w:wAfter w:w="401" w:type="dxa"/>
          <w:trHeight w:val="554"/>
        </w:trPr>
        <w:tc>
          <w:tcPr>
            <w:tcW w:w="915" w:type="dxa"/>
            <w:gridSpan w:val="3"/>
            <w:vAlign w:val="center"/>
          </w:tcPr>
          <w:p w:rsidR="001E5A74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gridSpan w:val="3"/>
            <w:vAlign w:val="center"/>
          </w:tcPr>
          <w:p w:rsidR="001E5A74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1E5A74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E5A74" w:rsidRPr="000052E9" w:rsidTr="009F5130">
        <w:trPr>
          <w:gridAfter w:val="2"/>
          <w:wAfter w:w="401" w:type="dxa"/>
          <w:trHeight w:val="554"/>
        </w:trPr>
        <w:tc>
          <w:tcPr>
            <w:tcW w:w="915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E5A74" w:rsidRPr="000052E9" w:rsidTr="009F5130">
        <w:trPr>
          <w:gridAfter w:val="2"/>
          <w:wAfter w:w="401" w:type="dxa"/>
          <w:trHeight w:val="561"/>
        </w:trPr>
        <w:tc>
          <w:tcPr>
            <w:tcW w:w="915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gridSpan w:val="3"/>
            <w:vAlign w:val="center"/>
          </w:tcPr>
          <w:p w:rsidR="001E5A74" w:rsidRPr="000052E9" w:rsidRDefault="001E5A74" w:rsidP="009F513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3"/>
            <w:vAlign w:val="bottom"/>
          </w:tcPr>
          <w:p w:rsidR="001E5A74" w:rsidRPr="000052E9" w:rsidRDefault="001E5A74" w:rsidP="009F51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273E04" w:rsidRDefault="00273E04" w:rsidP="000E43B8">
      <w:pPr>
        <w:pStyle w:val="Rientronormale"/>
        <w:ind w:hanging="708"/>
        <w:rPr>
          <w:bCs w:val="0"/>
          <w:sz w:val="24"/>
        </w:rPr>
      </w:pPr>
    </w:p>
    <w:p w:rsidR="00273E04" w:rsidRDefault="00273E04" w:rsidP="000E43B8">
      <w:pPr>
        <w:pStyle w:val="Rientronormale"/>
        <w:ind w:hanging="708"/>
        <w:rPr>
          <w:bCs w:val="0"/>
          <w:sz w:val="24"/>
        </w:rPr>
      </w:pPr>
    </w:p>
    <w:p w:rsidR="00D17801" w:rsidRDefault="00D17801" w:rsidP="000E43B8">
      <w:pPr>
        <w:pStyle w:val="Rientronormale"/>
        <w:ind w:hanging="708"/>
        <w:rPr>
          <w:bCs w:val="0"/>
          <w:sz w:val="24"/>
        </w:rPr>
      </w:pPr>
    </w:p>
    <w:p w:rsidR="00D17801" w:rsidRDefault="00D17801" w:rsidP="000E43B8">
      <w:pPr>
        <w:pStyle w:val="Rientronormale"/>
        <w:ind w:hanging="708"/>
        <w:rPr>
          <w:bCs w:val="0"/>
          <w:sz w:val="24"/>
        </w:rPr>
      </w:pPr>
    </w:p>
    <w:p w:rsidR="000E43B8" w:rsidRPr="00214386" w:rsidRDefault="000E43B8" w:rsidP="000E43B8">
      <w:pPr>
        <w:pStyle w:val="Rientronormale"/>
        <w:ind w:hanging="708"/>
        <w:rPr>
          <w:b w:val="0"/>
          <w:bCs w:val="0"/>
          <w:i/>
          <w:sz w:val="24"/>
          <w:szCs w:val="24"/>
        </w:rPr>
      </w:pPr>
      <w:r>
        <w:rPr>
          <w:bCs w:val="0"/>
          <w:sz w:val="24"/>
        </w:rPr>
        <w:t>Area tematica: internazionale</w:t>
      </w:r>
    </w:p>
    <w:p w:rsidR="009C3388" w:rsidRDefault="009C3388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915"/>
        <w:gridCol w:w="912"/>
        <w:gridCol w:w="986"/>
        <w:gridCol w:w="3408"/>
        <w:gridCol w:w="3018"/>
        <w:gridCol w:w="390"/>
      </w:tblGrid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0E43B8" w:rsidRPr="000052E9" w:rsidRDefault="000E43B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vAlign w:val="center"/>
          </w:tcPr>
          <w:p w:rsidR="001E5A74" w:rsidRPr="00121E20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121E20">
              <w:rPr>
                <w:b w:val="0"/>
                <w:bCs w:val="0"/>
                <w:color w:val="000000"/>
                <w:sz w:val="24"/>
              </w:rPr>
              <w:t>La nuova programmazione 2014-2020 e l’accesso ai fondi europei</w:t>
            </w:r>
          </w:p>
          <w:p w:rsidR="000E43B8" w:rsidRPr="000052E9" w:rsidRDefault="000E43B8" w:rsidP="00273E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2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0E43B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RPr="000052E9" w:rsidTr="00C76893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A33954" w:rsidRPr="000052E9" w:rsidRDefault="00A33954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9" w:type="dxa"/>
            <w:gridSpan w:val="5"/>
            <w:tcBorders>
              <w:right w:val="nil"/>
            </w:tcBorders>
            <w:vAlign w:val="center"/>
          </w:tcPr>
          <w:p w:rsidR="001E5A74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121E20">
              <w:rPr>
                <w:b w:val="0"/>
                <w:bCs w:val="0"/>
                <w:color w:val="000000"/>
                <w:sz w:val="24"/>
              </w:rPr>
              <w:t>La redazione del bilancio in coerenza con le politiche europee</w:t>
            </w:r>
          </w:p>
          <w:p w:rsidR="00A33954" w:rsidRPr="000052E9" w:rsidRDefault="00A33954" w:rsidP="00071F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</w:tcBorders>
            <w:vAlign w:val="center"/>
          </w:tcPr>
          <w:p w:rsidR="00A33954" w:rsidRPr="000052E9" w:rsidRDefault="00A33954" w:rsidP="00071F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2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0E43B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0E43B8" w:rsidRPr="000052E9" w:rsidRDefault="000E43B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vAlign w:val="center"/>
          </w:tcPr>
          <w:p w:rsidR="001E5A74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Il diritto dell’Unione Europea </w:t>
            </w:r>
          </w:p>
          <w:p w:rsidR="000E43B8" w:rsidRPr="000052E9" w:rsidRDefault="000E43B8" w:rsidP="00C76893">
            <w:pPr>
              <w:ind w:left="626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2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0E43B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RPr="000052E9" w:rsidTr="00340BB4">
        <w:trPr>
          <w:gridBefore w:val="1"/>
          <w:wBefore w:w="176" w:type="dxa"/>
          <w:trHeight w:val="382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0E43B8" w:rsidRPr="000052E9" w:rsidRDefault="000E43B8" w:rsidP="000E43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vAlign w:val="center"/>
          </w:tcPr>
          <w:p w:rsidR="001E5A74" w:rsidRPr="00121E20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Il funzionamento dell’Unione Europea</w:t>
            </w:r>
          </w:p>
          <w:p w:rsidR="000E43B8" w:rsidRPr="009437AC" w:rsidRDefault="000E43B8" w:rsidP="00C76893">
            <w:pPr>
              <w:ind w:left="484" w:right="-1" w:hanging="4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3B8" w:rsidRPr="000052E9" w:rsidTr="000E43B8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gridSpan w:val="2"/>
            <w:vAlign w:val="center"/>
          </w:tcPr>
          <w:p w:rsidR="000E43B8" w:rsidRPr="004A533F" w:rsidRDefault="000E43B8" w:rsidP="004A533F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0E43B8" w:rsidTr="000E43B8">
        <w:trPr>
          <w:trHeight w:val="518"/>
        </w:trPr>
        <w:tc>
          <w:tcPr>
            <w:tcW w:w="401" w:type="dxa"/>
            <w:gridSpan w:val="2"/>
            <w:vAlign w:val="center"/>
          </w:tcPr>
          <w:p w:rsidR="000E43B8" w:rsidRPr="00214386" w:rsidRDefault="00F27DAF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D17801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54"/>
        </w:trPr>
        <w:tc>
          <w:tcPr>
            <w:tcW w:w="401" w:type="dxa"/>
            <w:gridSpan w:val="2"/>
            <w:vAlign w:val="center"/>
          </w:tcPr>
          <w:p w:rsidR="000E43B8" w:rsidRPr="00214386" w:rsidRDefault="00D17801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0E43B8" w:rsidTr="000E43B8">
        <w:trPr>
          <w:trHeight w:val="561"/>
        </w:trPr>
        <w:tc>
          <w:tcPr>
            <w:tcW w:w="401" w:type="dxa"/>
            <w:gridSpan w:val="2"/>
            <w:vAlign w:val="center"/>
          </w:tcPr>
          <w:p w:rsidR="000E43B8" w:rsidRPr="00214386" w:rsidRDefault="00D17801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0E43B8" w:rsidRPr="000052E9" w:rsidRDefault="000E43B8" w:rsidP="000E4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gridSpan w:val="2"/>
            <w:vAlign w:val="bottom"/>
          </w:tcPr>
          <w:p w:rsidR="000E43B8" w:rsidRPr="000052E9" w:rsidRDefault="000E43B8" w:rsidP="000E43B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922758" w:rsidRDefault="00922758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AC" w:rsidRDefault="009437AC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92" w:rsidRPr="00214386" w:rsidRDefault="00143992" w:rsidP="00143992">
      <w:pPr>
        <w:pStyle w:val="Rientronormale"/>
        <w:ind w:hanging="708"/>
        <w:rPr>
          <w:b w:val="0"/>
          <w:bCs w:val="0"/>
          <w:i/>
          <w:sz w:val="24"/>
          <w:szCs w:val="24"/>
        </w:rPr>
      </w:pPr>
      <w:r>
        <w:rPr>
          <w:bCs w:val="0"/>
          <w:sz w:val="24"/>
        </w:rPr>
        <w:t xml:space="preserve">Area tematica: manageriale </w:t>
      </w:r>
    </w:p>
    <w:p w:rsidR="009437AC" w:rsidRDefault="009437AC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225"/>
        <w:gridCol w:w="915"/>
        <w:gridCol w:w="912"/>
        <w:gridCol w:w="986"/>
        <w:gridCol w:w="3408"/>
        <w:gridCol w:w="3408"/>
      </w:tblGrid>
      <w:tr w:rsidR="00143992" w:rsidRPr="000052E9" w:rsidTr="00143992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143992" w:rsidRPr="000052E9" w:rsidRDefault="00143992" w:rsidP="001439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143992" w:rsidRPr="000052E9" w:rsidRDefault="00C76893" w:rsidP="00C76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efficace delle risorse umane</w:t>
            </w:r>
          </w:p>
        </w:tc>
      </w:tr>
      <w:tr w:rsidR="00143992" w:rsidRPr="000052E9" w:rsidTr="00143992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143992" w:rsidTr="00143992">
        <w:trPr>
          <w:trHeight w:val="518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61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RPr="004E0A5C" w:rsidTr="00D17801">
        <w:trPr>
          <w:gridBefore w:val="1"/>
          <w:wBefore w:w="176" w:type="dxa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143992" w:rsidRPr="000052E9" w:rsidRDefault="00143992" w:rsidP="001439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143992" w:rsidRPr="001E5A74" w:rsidRDefault="00C76893" w:rsidP="001E5A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Sviluppo </w:t>
            </w:r>
            <w:proofErr w:type="spellStart"/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delle</w:t>
            </w:r>
            <w:proofErr w:type="spellEnd"/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capacità</w:t>
            </w:r>
            <w:proofErr w:type="spellEnd"/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team working </w:t>
            </w:r>
            <w:r w:rsidR="001E5A74"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 building</w:t>
            </w:r>
            <w:r w:rsidR="001E5A74" w:rsidRPr="001E5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problem solving</w:t>
            </w:r>
          </w:p>
        </w:tc>
      </w:tr>
      <w:tr w:rsidR="00143992" w:rsidRPr="000052E9" w:rsidTr="00143992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143992" w:rsidRPr="001E5A74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143992" w:rsidTr="00143992">
        <w:trPr>
          <w:trHeight w:val="518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61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RPr="000052E9" w:rsidTr="00340BB4">
        <w:trPr>
          <w:gridBefore w:val="1"/>
          <w:wBefore w:w="176" w:type="dxa"/>
          <w:trHeight w:val="384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143992" w:rsidRPr="000052E9" w:rsidRDefault="00143992" w:rsidP="001439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1E5A74" w:rsidRPr="003E5E78" w:rsidRDefault="001E5A74" w:rsidP="001E5A74">
            <w:pPr>
              <w:pStyle w:val="Rientronormale"/>
              <w:numPr>
                <w:ilvl w:val="0"/>
                <w:numId w:val="21"/>
              </w:numPr>
              <w:ind w:left="426" w:right="-1" w:hanging="42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3E5E78">
              <w:rPr>
                <w:b w:val="0"/>
                <w:bCs w:val="0"/>
                <w:color w:val="000000"/>
                <w:sz w:val="24"/>
              </w:rPr>
              <w:t xml:space="preserve">Analisi e crono-programma di processo – </w:t>
            </w:r>
            <w:proofErr w:type="spellStart"/>
            <w:r w:rsidRPr="003E5E78">
              <w:rPr>
                <w:b w:val="0"/>
                <w:bCs w:val="0"/>
                <w:color w:val="000000"/>
                <w:sz w:val="24"/>
              </w:rPr>
              <w:t>Decision</w:t>
            </w:r>
            <w:proofErr w:type="spellEnd"/>
            <w:r w:rsidRPr="003E5E78">
              <w:rPr>
                <w:b w:val="0"/>
                <w:bCs w:val="0"/>
                <w:color w:val="000000"/>
                <w:sz w:val="24"/>
              </w:rPr>
              <w:t xml:space="preserve"> </w:t>
            </w:r>
            <w:proofErr w:type="spellStart"/>
            <w:r w:rsidRPr="003E5E78">
              <w:rPr>
                <w:b w:val="0"/>
                <w:bCs w:val="0"/>
                <w:color w:val="000000"/>
                <w:sz w:val="24"/>
              </w:rPr>
              <w:t>making</w:t>
            </w:r>
            <w:proofErr w:type="spellEnd"/>
            <w:r w:rsidRPr="003E5E78">
              <w:rPr>
                <w:b w:val="0"/>
                <w:bCs w:val="0"/>
                <w:color w:val="000000"/>
                <w:sz w:val="24"/>
              </w:rPr>
              <w:t xml:space="preserve"> – Pianificazione, organizzazione e monitoraggio delle attività lavorative</w:t>
            </w:r>
          </w:p>
          <w:p w:rsidR="00143992" w:rsidRPr="000052E9" w:rsidRDefault="00143992" w:rsidP="00143992">
            <w:pPr>
              <w:ind w:left="626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92" w:rsidRPr="000052E9" w:rsidTr="00143992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143992" w:rsidRPr="004A533F" w:rsidRDefault="00143992" w:rsidP="004A533F">
            <w:pPr>
              <w:pStyle w:val="Paragrafoelenco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143992" w:rsidTr="00143992">
        <w:trPr>
          <w:trHeight w:val="518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A33954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A33954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A33954" w:rsidRDefault="00980897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A33954" w:rsidRDefault="00A33954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A33954" w:rsidRPr="000052E9" w:rsidRDefault="00A33954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54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143992" w:rsidTr="00143992">
        <w:trPr>
          <w:trHeight w:val="561"/>
        </w:trPr>
        <w:tc>
          <w:tcPr>
            <w:tcW w:w="401" w:type="dxa"/>
            <w:gridSpan w:val="2"/>
            <w:vAlign w:val="center"/>
          </w:tcPr>
          <w:p w:rsidR="00143992" w:rsidRPr="00214386" w:rsidRDefault="00D17801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143992" w:rsidRPr="000052E9" w:rsidRDefault="00143992" w:rsidP="001439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143992" w:rsidRPr="000052E9" w:rsidRDefault="00143992" w:rsidP="0014399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D81015" w:rsidRPr="000052E9" w:rsidTr="00D17801">
        <w:trPr>
          <w:gridBefore w:val="1"/>
          <w:wBefore w:w="176" w:type="dxa"/>
          <w:trHeight w:val="384"/>
        </w:trPr>
        <w:tc>
          <w:tcPr>
            <w:tcW w:w="225" w:type="dxa"/>
            <w:vMerge w:val="restart"/>
            <w:tcBorders>
              <w:top w:val="nil"/>
              <w:left w:val="nil"/>
            </w:tcBorders>
          </w:tcPr>
          <w:p w:rsidR="00D81015" w:rsidRPr="000052E9" w:rsidRDefault="00D81015" w:rsidP="00D178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5"/>
            <w:vAlign w:val="center"/>
          </w:tcPr>
          <w:p w:rsidR="00D81015" w:rsidRPr="000052E9" w:rsidRDefault="00D81015" w:rsidP="00D81015">
            <w:pPr>
              <w:ind w:left="626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Strategia e programmazione nella</w:t>
            </w:r>
            <w:r w:rsidR="00D17801">
              <w:rPr>
                <w:rFonts w:ascii="Times New Roman" w:hAnsi="Times New Roman" w:cs="Times New Roman"/>
                <w:sz w:val="20"/>
                <w:szCs w:val="20"/>
              </w:rPr>
              <w:t xml:space="preserve"> P.A. (La costruzione di modelli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decisionali coerenti nella P.A.)</w:t>
            </w:r>
          </w:p>
        </w:tc>
      </w:tr>
      <w:tr w:rsidR="00D81015" w:rsidRPr="000052E9" w:rsidTr="00D17801">
        <w:trPr>
          <w:gridBefore w:val="1"/>
          <w:wBefore w:w="176" w:type="dxa"/>
        </w:trPr>
        <w:tc>
          <w:tcPr>
            <w:tcW w:w="225" w:type="dxa"/>
            <w:vMerge/>
            <w:tcBorders>
              <w:left w:val="nil"/>
            </w:tcBorders>
          </w:tcPr>
          <w:p w:rsidR="00D81015" w:rsidRPr="000052E9" w:rsidRDefault="00D81015" w:rsidP="00D1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D81015" w:rsidRPr="000052E9" w:rsidRDefault="00D81015" w:rsidP="00D1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912" w:type="dxa"/>
            <w:vAlign w:val="center"/>
          </w:tcPr>
          <w:p w:rsidR="00D81015" w:rsidRPr="000052E9" w:rsidRDefault="00D81015" w:rsidP="00D1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</w:tc>
        <w:tc>
          <w:tcPr>
            <w:tcW w:w="986" w:type="dxa"/>
            <w:vAlign w:val="center"/>
          </w:tcPr>
          <w:p w:rsidR="00D81015" w:rsidRPr="000052E9" w:rsidRDefault="00D81015" w:rsidP="00D1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Materiale didattico</w:t>
            </w:r>
          </w:p>
        </w:tc>
        <w:tc>
          <w:tcPr>
            <w:tcW w:w="3408" w:type="dxa"/>
            <w:vAlign w:val="center"/>
          </w:tcPr>
          <w:p w:rsidR="00D81015" w:rsidRPr="004A533F" w:rsidRDefault="00D81015" w:rsidP="004A533F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prima edizione</w:t>
            </w:r>
          </w:p>
        </w:tc>
        <w:tc>
          <w:tcPr>
            <w:tcW w:w="3408" w:type="dxa"/>
            <w:vAlign w:val="center"/>
          </w:tcPr>
          <w:p w:rsidR="00D81015" w:rsidRPr="004A533F" w:rsidRDefault="00D81015" w:rsidP="004A533F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3F">
              <w:rPr>
                <w:rFonts w:ascii="Times New Roman" w:hAnsi="Times New Roman" w:cs="Times New Roman"/>
                <w:sz w:val="20"/>
                <w:szCs w:val="20"/>
              </w:rPr>
              <w:t>Importo edizione successive</w:t>
            </w:r>
          </w:p>
        </w:tc>
      </w:tr>
      <w:tr w:rsidR="00D81015" w:rsidTr="00D17801">
        <w:trPr>
          <w:trHeight w:val="518"/>
        </w:trPr>
        <w:tc>
          <w:tcPr>
            <w:tcW w:w="401" w:type="dxa"/>
            <w:gridSpan w:val="2"/>
            <w:vAlign w:val="center"/>
          </w:tcPr>
          <w:p w:rsidR="00D81015" w:rsidRPr="00214386" w:rsidRDefault="00D17801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15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D81015" w:rsidTr="00D17801">
        <w:trPr>
          <w:trHeight w:val="554"/>
        </w:trPr>
        <w:tc>
          <w:tcPr>
            <w:tcW w:w="401" w:type="dxa"/>
            <w:gridSpan w:val="2"/>
            <w:vAlign w:val="center"/>
          </w:tcPr>
          <w:p w:rsidR="00D81015" w:rsidRPr="00214386" w:rsidRDefault="00D17801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15" w:type="dxa"/>
            <w:vAlign w:val="center"/>
          </w:tcPr>
          <w:p w:rsidR="00D81015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12" w:type="dxa"/>
            <w:vAlign w:val="center"/>
          </w:tcPr>
          <w:p w:rsidR="00D81015" w:rsidRDefault="00980897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D81015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D81015" w:rsidTr="00D17801">
        <w:trPr>
          <w:trHeight w:val="554"/>
        </w:trPr>
        <w:tc>
          <w:tcPr>
            <w:tcW w:w="401" w:type="dxa"/>
            <w:gridSpan w:val="2"/>
            <w:vAlign w:val="center"/>
          </w:tcPr>
          <w:p w:rsidR="00D81015" w:rsidRPr="00214386" w:rsidRDefault="00D17801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15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86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  <w:tr w:rsidR="00D81015" w:rsidTr="00D17801">
        <w:trPr>
          <w:trHeight w:val="561"/>
        </w:trPr>
        <w:tc>
          <w:tcPr>
            <w:tcW w:w="401" w:type="dxa"/>
            <w:gridSpan w:val="2"/>
            <w:vAlign w:val="center"/>
          </w:tcPr>
          <w:p w:rsidR="00D81015" w:rsidRPr="00214386" w:rsidRDefault="00D17801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15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912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986" w:type="dxa"/>
            <w:vAlign w:val="center"/>
          </w:tcPr>
          <w:p w:rsidR="00D81015" w:rsidRPr="000052E9" w:rsidRDefault="00D81015" w:rsidP="00D1780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  <w:tc>
          <w:tcPr>
            <w:tcW w:w="3408" w:type="dxa"/>
            <w:vAlign w:val="bottom"/>
          </w:tcPr>
          <w:p w:rsidR="00D81015" w:rsidRPr="000052E9" w:rsidRDefault="00D81015" w:rsidP="00D178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(________________/___)</w:t>
            </w:r>
          </w:p>
        </w:tc>
      </w:tr>
    </w:tbl>
    <w:p w:rsidR="009437AC" w:rsidRPr="009C4B92" w:rsidRDefault="009437AC" w:rsidP="00D40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0" w:rsidRPr="006F521A" w:rsidRDefault="004F3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32E0" w:rsidRPr="006F521A" w:rsidSect="00D17801">
      <w:headerReference w:type="default" r:id="rId8"/>
      <w:footerReference w:type="default" r:id="rId9"/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A1" w:rsidRDefault="000851A1" w:rsidP="005D0EC9">
      <w:pPr>
        <w:spacing w:after="0" w:line="240" w:lineRule="auto"/>
      </w:pPr>
      <w:r>
        <w:separator/>
      </w:r>
    </w:p>
  </w:endnote>
  <w:endnote w:type="continuationSeparator" w:id="0">
    <w:p w:rsidR="000851A1" w:rsidRDefault="000851A1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FD7114" w:rsidTr="00542E98">
      <w:trPr>
        <w:trHeight w:val="562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D7114" w:rsidRDefault="00FD7114" w:rsidP="00542E98">
          <w:pPr>
            <w:pStyle w:val="Intestazione"/>
            <w:tabs>
              <w:tab w:val="clear" w:pos="4819"/>
              <w:tab w:val="clear" w:pos="9638"/>
              <w:tab w:val="left" w:pos="1230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hAnsiTheme="majorHAnsi"/>
              <w:b/>
            </w:rPr>
            <w:t>Timbro</w:t>
          </w:r>
          <w:r>
            <w:rPr>
              <w:rFonts w:asciiTheme="majorHAnsi" w:hAnsiTheme="majorHAnsi"/>
              <w:b/>
            </w:rPr>
            <w:tab/>
          </w:r>
        </w:p>
      </w:tc>
      <w:tc>
        <w:tcPr>
          <w:tcW w:w="500" w:type="pct"/>
          <w:vMerge w:val="restart"/>
          <w:noWrap/>
          <w:vAlign w:val="center"/>
        </w:tcPr>
        <w:p w:rsidR="00FD7114" w:rsidRDefault="00FD7114" w:rsidP="00542E98">
          <w:pPr>
            <w:pStyle w:val="Nessunaspaziatura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D7114" w:rsidRDefault="00FD711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hAnsiTheme="majorHAnsi"/>
              <w:b/>
            </w:rPr>
            <w:t>Firma</w:t>
          </w:r>
        </w:p>
      </w:tc>
    </w:tr>
    <w:tr w:rsidR="00FD7114" w:rsidTr="00542E98">
      <w:trPr>
        <w:trHeight w:val="427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D7114" w:rsidRDefault="00FD711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D7114" w:rsidRDefault="00FD7114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D7114" w:rsidRDefault="00FD7114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7114" w:rsidRDefault="00FD71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A1" w:rsidRDefault="000851A1" w:rsidP="005D0EC9">
      <w:pPr>
        <w:spacing w:after="0" w:line="240" w:lineRule="auto"/>
      </w:pPr>
      <w:r>
        <w:separator/>
      </w:r>
    </w:p>
  </w:footnote>
  <w:footnote w:type="continuationSeparator" w:id="0">
    <w:p w:rsidR="000851A1" w:rsidRDefault="000851A1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FB" w:rsidRDefault="00E277FB">
    <w:pPr>
      <w:pStyle w:val="Intestazione"/>
    </w:pPr>
  </w:p>
  <w:p w:rsidR="00FD7114" w:rsidRDefault="00E277FB">
    <w:pPr>
      <w:pStyle w:val="Intestazione"/>
    </w:pPr>
    <w:r>
      <w:t xml:space="preserve">                                                                                                               ALLEGATO C preventivo –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8B7"/>
    <w:multiLevelType w:val="hybridMultilevel"/>
    <w:tmpl w:val="5ADE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6739"/>
    <w:multiLevelType w:val="hybridMultilevel"/>
    <w:tmpl w:val="37400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94B"/>
    <w:multiLevelType w:val="hybridMultilevel"/>
    <w:tmpl w:val="BD04D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07EA"/>
    <w:multiLevelType w:val="hybridMultilevel"/>
    <w:tmpl w:val="822E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7484"/>
    <w:multiLevelType w:val="hybridMultilevel"/>
    <w:tmpl w:val="DBB07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B63F8"/>
    <w:multiLevelType w:val="hybridMultilevel"/>
    <w:tmpl w:val="A0CC3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F9A"/>
    <w:multiLevelType w:val="hybridMultilevel"/>
    <w:tmpl w:val="B322B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FDE"/>
    <w:multiLevelType w:val="hybridMultilevel"/>
    <w:tmpl w:val="02A27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63D8"/>
    <w:multiLevelType w:val="hybridMultilevel"/>
    <w:tmpl w:val="B26ECD90"/>
    <w:lvl w:ilvl="0" w:tplc="542CB1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53A2"/>
    <w:multiLevelType w:val="hybridMultilevel"/>
    <w:tmpl w:val="0B668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7009"/>
    <w:multiLevelType w:val="hybridMultilevel"/>
    <w:tmpl w:val="F1366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1AAF"/>
    <w:multiLevelType w:val="hybridMultilevel"/>
    <w:tmpl w:val="F1366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2424"/>
    <w:multiLevelType w:val="hybridMultilevel"/>
    <w:tmpl w:val="DB7CC2AC"/>
    <w:lvl w:ilvl="0" w:tplc="8872E2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4CEA"/>
    <w:multiLevelType w:val="hybridMultilevel"/>
    <w:tmpl w:val="2910C200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5113350"/>
    <w:multiLevelType w:val="hybridMultilevel"/>
    <w:tmpl w:val="436CF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C3B01"/>
    <w:multiLevelType w:val="hybridMultilevel"/>
    <w:tmpl w:val="FC8E7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3A81"/>
    <w:multiLevelType w:val="hybridMultilevel"/>
    <w:tmpl w:val="0C4AD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68E3"/>
    <w:multiLevelType w:val="hybridMultilevel"/>
    <w:tmpl w:val="8A5EB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067C7"/>
    <w:multiLevelType w:val="hybridMultilevel"/>
    <w:tmpl w:val="F8D0F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247CD"/>
    <w:multiLevelType w:val="hybridMultilevel"/>
    <w:tmpl w:val="F1366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D5FB6"/>
    <w:multiLevelType w:val="hybridMultilevel"/>
    <w:tmpl w:val="FB4E7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84453"/>
    <w:multiLevelType w:val="hybridMultilevel"/>
    <w:tmpl w:val="C8D08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D377A"/>
    <w:multiLevelType w:val="hybridMultilevel"/>
    <w:tmpl w:val="C8D08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3811"/>
    <w:multiLevelType w:val="hybridMultilevel"/>
    <w:tmpl w:val="87F42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2"/>
  </w:num>
  <w:num w:numId="5">
    <w:abstractNumId w:val="14"/>
  </w:num>
  <w:num w:numId="6">
    <w:abstractNumId w:val="23"/>
  </w:num>
  <w:num w:numId="7">
    <w:abstractNumId w:val="15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0"/>
  </w:num>
  <w:num w:numId="14">
    <w:abstractNumId w:val="16"/>
  </w:num>
  <w:num w:numId="15">
    <w:abstractNumId w:val="6"/>
  </w:num>
  <w:num w:numId="16">
    <w:abstractNumId w:val="18"/>
  </w:num>
  <w:num w:numId="17">
    <w:abstractNumId w:val="7"/>
  </w:num>
  <w:num w:numId="18">
    <w:abstractNumId w:val="17"/>
  </w:num>
  <w:num w:numId="19">
    <w:abstractNumId w:val="1"/>
  </w:num>
  <w:num w:numId="20">
    <w:abstractNumId w:val="13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2E9"/>
    <w:rsid w:val="00071FF9"/>
    <w:rsid w:val="0008458E"/>
    <w:rsid w:val="000851A1"/>
    <w:rsid w:val="000D4D82"/>
    <w:rsid w:val="000E43B8"/>
    <w:rsid w:val="00130D66"/>
    <w:rsid w:val="00143992"/>
    <w:rsid w:val="001E5A74"/>
    <w:rsid w:val="00214386"/>
    <w:rsid w:val="00253163"/>
    <w:rsid w:val="00273E04"/>
    <w:rsid w:val="002E3957"/>
    <w:rsid w:val="00340BB4"/>
    <w:rsid w:val="003813B0"/>
    <w:rsid w:val="003C028B"/>
    <w:rsid w:val="003C6741"/>
    <w:rsid w:val="003C6F80"/>
    <w:rsid w:val="003C7F1F"/>
    <w:rsid w:val="004243D8"/>
    <w:rsid w:val="00474453"/>
    <w:rsid w:val="00475448"/>
    <w:rsid w:val="00494D66"/>
    <w:rsid w:val="004A533F"/>
    <w:rsid w:val="004E0A5C"/>
    <w:rsid w:val="004F32E0"/>
    <w:rsid w:val="004F3765"/>
    <w:rsid w:val="00503029"/>
    <w:rsid w:val="00504BB0"/>
    <w:rsid w:val="00522401"/>
    <w:rsid w:val="00542E98"/>
    <w:rsid w:val="005504DF"/>
    <w:rsid w:val="005D0EC9"/>
    <w:rsid w:val="006C6603"/>
    <w:rsid w:val="006F470F"/>
    <w:rsid w:val="006F521A"/>
    <w:rsid w:val="00737248"/>
    <w:rsid w:val="00762131"/>
    <w:rsid w:val="00781041"/>
    <w:rsid w:val="007A086F"/>
    <w:rsid w:val="007D7045"/>
    <w:rsid w:val="00801269"/>
    <w:rsid w:val="00813669"/>
    <w:rsid w:val="008B6F65"/>
    <w:rsid w:val="008C7676"/>
    <w:rsid w:val="008E305F"/>
    <w:rsid w:val="00915FEF"/>
    <w:rsid w:val="00922758"/>
    <w:rsid w:val="009421FC"/>
    <w:rsid w:val="009437AC"/>
    <w:rsid w:val="00961230"/>
    <w:rsid w:val="00974973"/>
    <w:rsid w:val="00980897"/>
    <w:rsid w:val="009A0C9B"/>
    <w:rsid w:val="009C3388"/>
    <w:rsid w:val="009C4B92"/>
    <w:rsid w:val="009F16EE"/>
    <w:rsid w:val="00A025D9"/>
    <w:rsid w:val="00A16023"/>
    <w:rsid w:val="00A25633"/>
    <w:rsid w:val="00A33954"/>
    <w:rsid w:val="00AD5F65"/>
    <w:rsid w:val="00B11E64"/>
    <w:rsid w:val="00B316A6"/>
    <w:rsid w:val="00B97F68"/>
    <w:rsid w:val="00BD6D86"/>
    <w:rsid w:val="00BF6E3F"/>
    <w:rsid w:val="00C631A5"/>
    <w:rsid w:val="00C76893"/>
    <w:rsid w:val="00CF50B8"/>
    <w:rsid w:val="00D17801"/>
    <w:rsid w:val="00D4007A"/>
    <w:rsid w:val="00D81015"/>
    <w:rsid w:val="00D8538F"/>
    <w:rsid w:val="00DA032E"/>
    <w:rsid w:val="00DA1A66"/>
    <w:rsid w:val="00DA7223"/>
    <w:rsid w:val="00DB4FF2"/>
    <w:rsid w:val="00DE4ADB"/>
    <w:rsid w:val="00E277FB"/>
    <w:rsid w:val="00E762BB"/>
    <w:rsid w:val="00EF5DE1"/>
    <w:rsid w:val="00F17F74"/>
    <w:rsid w:val="00F27DAF"/>
    <w:rsid w:val="00F65478"/>
    <w:rsid w:val="00FA4AD4"/>
    <w:rsid w:val="00FD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C9"/>
  </w:style>
  <w:style w:type="table" w:styleId="Grigliatabella">
    <w:name w:val="Table Grid"/>
    <w:basedOn w:val="Tabellanormale"/>
    <w:uiPriority w:val="59"/>
    <w:rsid w:val="00D4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475448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Paragrafoelenco">
    <w:name w:val="List Paragraph"/>
    <w:basedOn w:val="Normale"/>
    <w:uiPriority w:val="34"/>
    <w:qFormat/>
    <w:rsid w:val="00214386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42E98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2E98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Lanzallotto Tonello</cp:lastModifiedBy>
  <cp:revision>7</cp:revision>
  <cp:lastPrinted>2013-04-30T13:28:00Z</cp:lastPrinted>
  <dcterms:created xsi:type="dcterms:W3CDTF">2014-11-03T15:01:00Z</dcterms:created>
  <dcterms:modified xsi:type="dcterms:W3CDTF">2014-11-03T17:26:00Z</dcterms:modified>
</cp:coreProperties>
</file>