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4CFC7" w14:textId="194919E9" w:rsidR="006544C4" w:rsidRPr="0047412A" w:rsidRDefault="00DF388D" w:rsidP="0047412A">
      <w:pPr>
        <w:pStyle w:val="DecHTitle"/>
        <w:rPr>
          <w:sz w:val="4"/>
          <w:szCs w:val="4"/>
        </w:rPr>
      </w:pPr>
      <w:bookmarkStart w:id="0" w:name="_GoBack"/>
      <w:bookmarkEnd w:id="0"/>
      <w:r w:rsidRPr="0047412A">
        <w:t>PREMIÈRE SECTION</w:t>
      </w:r>
    </w:p>
    <w:p w14:paraId="6443AA3B" w14:textId="77777777" w:rsidR="006544C4" w:rsidRPr="0047412A" w:rsidRDefault="006544C4" w:rsidP="0047412A">
      <w:pPr>
        <w:pStyle w:val="DecHTitle"/>
        <w:rPr>
          <w:caps/>
          <w:sz w:val="32"/>
        </w:rPr>
      </w:pPr>
      <w:r w:rsidRPr="0047412A">
        <w:t>DÉCISION</w:t>
      </w:r>
    </w:p>
    <w:p w14:paraId="12E68855" w14:textId="48809530" w:rsidR="006544C4" w:rsidRPr="0047412A" w:rsidRDefault="00DF388D" w:rsidP="0047412A">
      <w:pPr>
        <w:pStyle w:val="DecHCase"/>
        <w:rPr>
          <w:lang w:val="it-IT"/>
        </w:rPr>
      </w:pPr>
      <w:r w:rsidRPr="0047412A">
        <w:rPr>
          <w:noProof/>
          <w:lang w:val="it-IT"/>
        </w:rPr>
        <w:t>Requête n</w:t>
      </w:r>
      <w:r w:rsidRPr="0047412A">
        <w:rPr>
          <w:noProof/>
          <w:vertAlign w:val="superscript"/>
          <w:lang w:val="it-IT"/>
        </w:rPr>
        <w:t>o</w:t>
      </w:r>
      <w:r w:rsidR="006544C4" w:rsidRPr="0047412A">
        <w:rPr>
          <w:lang w:val="it-IT"/>
        </w:rPr>
        <w:t xml:space="preserve"> </w:t>
      </w:r>
      <w:r w:rsidRPr="0047412A">
        <w:rPr>
          <w:lang w:val="it-IT"/>
        </w:rPr>
        <w:t>64286/19</w:t>
      </w:r>
      <w:r w:rsidR="006544C4" w:rsidRPr="0047412A">
        <w:rPr>
          <w:lang w:val="it-IT"/>
        </w:rPr>
        <w:br/>
      </w:r>
      <w:r w:rsidRPr="0047412A">
        <w:rPr>
          <w:noProof/>
          <w:lang w:val="it-IT"/>
        </w:rPr>
        <w:t>Annibale ESPOSTO</w:t>
      </w:r>
      <w:r w:rsidRPr="0047412A">
        <w:rPr>
          <w:noProof/>
          <w:lang w:val="it-IT"/>
        </w:rPr>
        <w:br/>
      </w:r>
      <w:proofErr w:type="spellStart"/>
      <w:r w:rsidR="006544C4" w:rsidRPr="0047412A">
        <w:rPr>
          <w:lang w:val="it-IT"/>
        </w:rPr>
        <w:t>contre</w:t>
      </w:r>
      <w:proofErr w:type="spellEnd"/>
      <w:r w:rsidR="006544C4" w:rsidRPr="0047412A">
        <w:rPr>
          <w:lang w:val="it-IT"/>
        </w:rPr>
        <w:t xml:space="preserve"> </w:t>
      </w:r>
      <w:proofErr w:type="spellStart"/>
      <w:r w:rsidRPr="0047412A">
        <w:rPr>
          <w:noProof/>
          <w:lang w:val="it-IT"/>
        </w:rPr>
        <w:t>l</w:t>
      </w:r>
      <w:r w:rsidR="0047412A" w:rsidRPr="0047412A">
        <w:rPr>
          <w:noProof/>
          <w:lang w:val="it-IT"/>
        </w:rPr>
        <w:t>’</w:t>
      </w:r>
      <w:r w:rsidRPr="0047412A">
        <w:rPr>
          <w:lang w:val="it-IT"/>
        </w:rPr>
        <w:t>Italie</w:t>
      </w:r>
      <w:proofErr w:type="spellEnd"/>
    </w:p>
    <w:p w14:paraId="3A63F81D" w14:textId="6F0EC773" w:rsidR="00DF388D" w:rsidRPr="0047412A" w:rsidRDefault="00DF388D" w:rsidP="0047412A">
      <w:pPr>
        <w:pStyle w:val="JuPara"/>
      </w:pPr>
      <w:r w:rsidRPr="0047412A">
        <w:t>La Cour européenne des droits de l</w:t>
      </w:r>
      <w:r w:rsidR="0047412A" w:rsidRPr="0047412A">
        <w:t>’</w:t>
      </w:r>
      <w:r w:rsidRPr="0047412A">
        <w:t xml:space="preserve">homme (première section), siégeant le </w:t>
      </w:r>
      <w:r w:rsidR="0067404C" w:rsidRPr="0047412A">
        <w:t xml:space="preserve">7 décembre 2021 </w:t>
      </w:r>
      <w:r w:rsidRPr="0047412A">
        <w:t>en un comité composé de :</w:t>
      </w:r>
    </w:p>
    <w:p w14:paraId="283234F2" w14:textId="37B9C037" w:rsidR="00DF388D" w:rsidRPr="0047412A" w:rsidRDefault="0067404C" w:rsidP="0047412A">
      <w:pPr>
        <w:pStyle w:val="JuJudges"/>
      </w:pPr>
      <w:r w:rsidRPr="0047412A">
        <w:tab/>
        <w:t xml:space="preserve">Péter </w:t>
      </w:r>
      <w:proofErr w:type="spellStart"/>
      <w:r w:rsidRPr="0047412A">
        <w:t>Paczolay</w:t>
      </w:r>
      <w:proofErr w:type="spellEnd"/>
      <w:r w:rsidRPr="0047412A">
        <w:t>,</w:t>
      </w:r>
      <w:r w:rsidRPr="0047412A">
        <w:rPr>
          <w:i/>
        </w:rPr>
        <w:t xml:space="preserve"> président,</w:t>
      </w:r>
      <w:r w:rsidRPr="0047412A">
        <w:rPr>
          <w:i/>
        </w:rPr>
        <w:br/>
      </w:r>
      <w:r w:rsidRPr="0047412A">
        <w:tab/>
        <w:t xml:space="preserve">Alena </w:t>
      </w:r>
      <w:proofErr w:type="spellStart"/>
      <w:r w:rsidRPr="0047412A">
        <w:t>Poláčková</w:t>
      </w:r>
      <w:proofErr w:type="spellEnd"/>
      <w:r w:rsidRPr="0047412A">
        <w:t>,</w:t>
      </w:r>
      <w:r w:rsidRPr="0047412A">
        <w:rPr>
          <w:i/>
        </w:rPr>
        <w:br/>
      </w:r>
      <w:r w:rsidRPr="0047412A">
        <w:tab/>
        <w:t>Raffaele Sabato,</w:t>
      </w:r>
      <w:r w:rsidRPr="0047412A">
        <w:rPr>
          <w:i/>
        </w:rPr>
        <w:t xml:space="preserve"> juges,</w:t>
      </w:r>
      <w:r w:rsidR="00DF388D" w:rsidRPr="0047412A">
        <w:br/>
        <w:t xml:space="preserve">et de Liv </w:t>
      </w:r>
      <w:proofErr w:type="spellStart"/>
      <w:r w:rsidR="00DF388D" w:rsidRPr="0047412A">
        <w:t>Tigerstedt</w:t>
      </w:r>
      <w:proofErr w:type="spellEnd"/>
      <w:r w:rsidR="00DF388D" w:rsidRPr="0047412A">
        <w:t xml:space="preserve">, </w:t>
      </w:r>
      <w:r w:rsidR="00DF388D" w:rsidRPr="0047412A">
        <w:rPr>
          <w:i/>
        </w:rPr>
        <w:t>greffière adjointe</w:t>
      </w:r>
      <w:r w:rsidR="00DF388D" w:rsidRPr="0047412A">
        <w:rPr>
          <w:iCs/>
        </w:rPr>
        <w:t xml:space="preserve"> </w:t>
      </w:r>
      <w:r w:rsidR="00DF388D" w:rsidRPr="0047412A">
        <w:rPr>
          <w:i/>
          <w:iCs/>
        </w:rPr>
        <w:t>d</w:t>
      </w:r>
      <w:r w:rsidR="00DF388D" w:rsidRPr="0047412A">
        <w:rPr>
          <w:i/>
        </w:rPr>
        <w:t>e section</w:t>
      </w:r>
      <w:r w:rsidR="00DF388D" w:rsidRPr="0047412A">
        <w:t>,</w:t>
      </w:r>
    </w:p>
    <w:p w14:paraId="2925FB89" w14:textId="77777777" w:rsidR="00DF388D" w:rsidRPr="0047412A" w:rsidRDefault="00DF388D" w:rsidP="0047412A">
      <w:pPr>
        <w:pStyle w:val="JuPara"/>
      </w:pPr>
      <w:r w:rsidRPr="0047412A">
        <w:t>Vu la requête susmentionnée introduite le 5 décembre 2019,</w:t>
      </w:r>
    </w:p>
    <w:p w14:paraId="312F8585" w14:textId="77777777" w:rsidR="00DF388D" w:rsidRPr="0047412A" w:rsidRDefault="00DF388D" w:rsidP="0047412A">
      <w:pPr>
        <w:pStyle w:val="JuPara"/>
        <w:rPr>
          <w:color w:val="000000"/>
        </w:rPr>
      </w:pPr>
      <w:r w:rsidRPr="0047412A">
        <w:t>Après en avoir délibéré, rend la décision suivante :</w:t>
      </w:r>
    </w:p>
    <w:p w14:paraId="0722157D" w14:textId="02254E98" w:rsidR="00DF388D" w:rsidRPr="0047412A" w:rsidRDefault="00DF388D" w:rsidP="0047412A">
      <w:pPr>
        <w:pStyle w:val="JuHHead"/>
        <w:numPr>
          <w:ilvl w:val="0"/>
          <w:numId w:val="0"/>
        </w:numPr>
        <w:ind w:left="720"/>
      </w:pPr>
      <w:r w:rsidRPr="0047412A">
        <w:t>OBJET DE l</w:t>
      </w:r>
      <w:r w:rsidR="0047412A" w:rsidRPr="0047412A">
        <w:t>’</w:t>
      </w:r>
      <w:r w:rsidRPr="0047412A">
        <w:t>AFFAIRE</w:t>
      </w:r>
    </w:p>
    <w:p w14:paraId="419F0B8A" w14:textId="3976477E" w:rsidR="00DF388D" w:rsidRPr="0047412A" w:rsidRDefault="00C917F1" w:rsidP="0047412A">
      <w:pPr>
        <w:pStyle w:val="JuPara"/>
      </w:pPr>
      <w:r>
        <w:rPr>
          <w:noProof/>
        </w:rPr>
        <w:fldChar w:fldCharType="begin"/>
      </w:r>
      <w:r>
        <w:rPr>
          <w:noProof/>
        </w:rPr>
        <w:instrText xml:space="preserve"> SEQ level0 \*arabic \* MERGEFORMAT </w:instrText>
      </w:r>
      <w:r>
        <w:rPr>
          <w:noProof/>
        </w:rPr>
        <w:fldChar w:fldCharType="separate"/>
      </w:r>
      <w:r w:rsidR="0047412A" w:rsidRPr="0047412A">
        <w:rPr>
          <w:noProof/>
        </w:rPr>
        <w:t>1</w:t>
      </w:r>
      <w:r>
        <w:rPr>
          <w:noProof/>
        </w:rPr>
        <w:fldChar w:fldCharType="end"/>
      </w:r>
      <w:r w:rsidR="00DF388D" w:rsidRPr="0047412A">
        <w:t xml:space="preserve">.  Le requérant, M. </w:t>
      </w:r>
      <w:proofErr w:type="spellStart"/>
      <w:r w:rsidR="00DF388D" w:rsidRPr="0047412A">
        <w:t>Annibale</w:t>
      </w:r>
      <w:proofErr w:type="spellEnd"/>
      <w:r w:rsidR="00DF388D" w:rsidRPr="0047412A">
        <w:t xml:space="preserve"> </w:t>
      </w:r>
      <w:proofErr w:type="spellStart"/>
      <w:r w:rsidR="00DF388D" w:rsidRPr="0047412A">
        <w:t>Esposto</w:t>
      </w:r>
      <w:proofErr w:type="spellEnd"/>
      <w:r w:rsidR="00DF388D" w:rsidRPr="0047412A">
        <w:t>, est un ressortissant italien né en</w:t>
      </w:r>
      <w:r w:rsidR="00E46B32" w:rsidRPr="0047412A">
        <w:t> </w:t>
      </w:r>
      <w:r w:rsidR="00DF388D" w:rsidRPr="0047412A">
        <w:t>1936 et résidant à Milan. Il a été représenté devant la Cour par M</w:t>
      </w:r>
      <w:r w:rsidR="00DF388D" w:rsidRPr="0047412A">
        <w:rPr>
          <w:vertAlign w:val="superscript"/>
        </w:rPr>
        <w:t>e</w:t>
      </w:r>
      <w:r w:rsidR="00DF388D" w:rsidRPr="0047412A">
        <w:t> F.A.</w:t>
      </w:r>
      <w:r w:rsidR="0067404C" w:rsidRPr="0047412A">
        <w:t> </w:t>
      </w:r>
      <w:proofErr w:type="spellStart"/>
      <w:r w:rsidR="00DF388D" w:rsidRPr="0047412A">
        <w:t>Corbetta</w:t>
      </w:r>
      <w:proofErr w:type="spellEnd"/>
      <w:r w:rsidR="00DF388D" w:rsidRPr="0047412A">
        <w:t>, avocat exerçant à Milan.</w:t>
      </w:r>
    </w:p>
    <w:p w14:paraId="0D8A90A4" w14:textId="59D032F8" w:rsidR="00DF388D" w:rsidRPr="0047412A" w:rsidRDefault="00C917F1" w:rsidP="0047412A">
      <w:pPr>
        <w:pStyle w:val="JuPara"/>
      </w:pPr>
      <w:r>
        <w:rPr>
          <w:noProof/>
        </w:rPr>
        <w:fldChar w:fldCharType="begin"/>
      </w:r>
      <w:r>
        <w:rPr>
          <w:noProof/>
        </w:rPr>
        <w:instrText xml:space="preserve"> SEQ level0 \*arabic \* MERGEFORMAT </w:instrText>
      </w:r>
      <w:r>
        <w:rPr>
          <w:noProof/>
        </w:rPr>
        <w:fldChar w:fldCharType="separate"/>
      </w:r>
      <w:r w:rsidR="0047412A" w:rsidRPr="0047412A">
        <w:rPr>
          <w:noProof/>
        </w:rPr>
        <w:t>2</w:t>
      </w:r>
      <w:r>
        <w:rPr>
          <w:noProof/>
        </w:rPr>
        <w:fldChar w:fldCharType="end"/>
      </w:r>
      <w:r w:rsidR="00DF388D" w:rsidRPr="0047412A">
        <w:t>.  Le 23 septembre 2011, C.T., âgée de 46 ans, introduisit devant le tribunal de Milan un recours en recherche de paternité. Elle faisait valoir être née dans le cadre d</w:t>
      </w:r>
      <w:r w:rsidR="0047412A" w:rsidRPr="0047412A">
        <w:t>’</w:t>
      </w:r>
      <w:r w:rsidR="00DF388D" w:rsidRPr="0047412A">
        <w:t>une relation entre le requérant et sa mère et avoir appris l</w:t>
      </w:r>
      <w:r w:rsidR="0047412A" w:rsidRPr="0047412A">
        <w:t>’</w:t>
      </w:r>
      <w:r w:rsidR="00DF388D" w:rsidRPr="0047412A">
        <w:t>identité du requérant par sa mère, décédée en 2009.</w:t>
      </w:r>
    </w:p>
    <w:p w14:paraId="17DB9F73" w14:textId="3661513C" w:rsidR="00DF388D" w:rsidRPr="0047412A" w:rsidRDefault="00C917F1" w:rsidP="0047412A">
      <w:pPr>
        <w:pStyle w:val="JuPara"/>
      </w:pPr>
      <w:r>
        <w:rPr>
          <w:noProof/>
        </w:rPr>
        <w:fldChar w:fldCharType="begin"/>
      </w:r>
      <w:r>
        <w:rPr>
          <w:noProof/>
        </w:rPr>
        <w:instrText xml:space="preserve"> SEQ level0 \*arabic \* M</w:instrText>
      </w:r>
      <w:r>
        <w:rPr>
          <w:noProof/>
        </w:rPr>
        <w:instrText xml:space="preserve">ERGEFORMAT </w:instrText>
      </w:r>
      <w:r>
        <w:rPr>
          <w:noProof/>
        </w:rPr>
        <w:fldChar w:fldCharType="separate"/>
      </w:r>
      <w:r w:rsidR="0047412A" w:rsidRPr="0047412A">
        <w:rPr>
          <w:noProof/>
        </w:rPr>
        <w:t>3</w:t>
      </w:r>
      <w:r>
        <w:rPr>
          <w:noProof/>
        </w:rPr>
        <w:fldChar w:fldCharType="end"/>
      </w:r>
      <w:r w:rsidR="00DF388D" w:rsidRPr="0047412A">
        <w:t>.  Le requérant souleva une question de constitutionalité de l</w:t>
      </w:r>
      <w:r w:rsidR="0047412A" w:rsidRPr="0047412A">
        <w:t>’</w:t>
      </w:r>
      <w:r w:rsidR="00DF388D" w:rsidRPr="0047412A">
        <w:t>article 270 du code civil se plaignant d</w:t>
      </w:r>
      <w:r w:rsidR="0047412A" w:rsidRPr="0047412A">
        <w:t>’</w:t>
      </w:r>
      <w:r w:rsidR="00DF388D" w:rsidRPr="0047412A">
        <w:t>une incompatibilité avec la Convention.</w:t>
      </w:r>
    </w:p>
    <w:p w14:paraId="5F80B746" w14:textId="170E8576" w:rsidR="00DF388D" w:rsidRPr="0047412A" w:rsidRDefault="00C917F1" w:rsidP="0047412A">
      <w:pPr>
        <w:pStyle w:val="JuPara"/>
      </w:pPr>
      <w:r>
        <w:rPr>
          <w:noProof/>
        </w:rPr>
        <w:fldChar w:fldCharType="begin"/>
      </w:r>
      <w:r>
        <w:rPr>
          <w:noProof/>
        </w:rPr>
        <w:instrText xml:space="preserve"> SEQ level0 \*arabic \* MERGEFORMAT </w:instrText>
      </w:r>
      <w:r>
        <w:rPr>
          <w:noProof/>
        </w:rPr>
        <w:fldChar w:fldCharType="separate"/>
      </w:r>
      <w:r w:rsidR="0047412A" w:rsidRPr="0047412A">
        <w:rPr>
          <w:noProof/>
        </w:rPr>
        <w:t>4</w:t>
      </w:r>
      <w:r>
        <w:rPr>
          <w:noProof/>
        </w:rPr>
        <w:fldChar w:fldCharType="end"/>
      </w:r>
      <w:r w:rsidR="00DF388D" w:rsidRPr="0047412A">
        <w:t>.  Par une ordonnance du 14 novembre 2012, le tribunal jugea irrecevable la question de constitutionnalité, estimant que la mise en balance des intérêts concurrents des parties, exigée par l</w:t>
      </w:r>
      <w:r w:rsidR="0047412A" w:rsidRPr="0047412A">
        <w:t>’</w:t>
      </w:r>
      <w:r w:rsidR="00DF388D" w:rsidRPr="0047412A">
        <w:t>article 8 de la Convention, était pleinement garantie par la disposition applicable au cas d</w:t>
      </w:r>
      <w:r w:rsidR="0047412A" w:rsidRPr="0047412A">
        <w:t>’</w:t>
      </w:r>
      <w:r w:rsidR="00DF388D" w:rsidRPr="0047412A">
        <w:t>espèce.</w:t>
      </w:r>
    </w:p>
    <w:p w14:paraId="6803D09E" w14:textId="03FC7784" w:rsidR="00DF388D" w:rsidRPr="0047412A" w:rsidRDefault="00C917F1" w:rsidP="0047412A">
      <w:pPr>
        <w:pStyle w:val="JuPara"/>
      </w:pPr>
      <w:r>
        <w:rPr>
          <w:noProof/>
        </w:rPr>
        <w:fldChar w:fldCharType="begin"/>
      </w:r>
      <w:r>
        <w:rPr>
          <w:noProof/>
        </w:rPr>
        <w:instrText xml:space="preserve"> SEQ level0 \*arabic </w:instrText>
      </w:r>
      <w:r>
        <w:rPr>
          <w:noProof/>
        </w:rPr>
        <w:instrText xml:space="preserve">\* MERGEFORMAT </w:instrText>
      </w:r>
      <w:r>
        <w:rPr>
          <w:noProof/>
        </w:rPr>
        <w:fldChar w:fldCharType="separate"/>
      </w:r>
      <w:r w:rsidR="0047412A" w:rsidRPr="0047412A">
        <w:rPr>
          <w:noProof/>
        </w:rPr>
        <w:t>5</w:t>
      </w:r>
      <w:r>
        <w:rPr>
          <w:noProof/>
        </w:rPr>
        <w:fldChar w:fldCharType="end"/>
      </w:r>
      <w:r w:rsidR="00DF388D" w:rsidRPr="0047412A">
        <w:t>.  Après avoir entendu les témoignages, le tribunal fit droit à la demande de C.T. de procéder à un test génétique. Le requérant refusa toutefois de s</w:t>
      </w:r>
      <w:r w:rsidR="0047412A" w:rsidRPr="0047412A">
        <w:t>’</w:t>
      </w:r>
      <w:r w:rsidR="00DF388D" w:rsidRPr="0047412A">
        <w:t>y soumettre.</w:t>
      </w:r>
    </w:p>
    <w:p w14:paraId="75673595" w14:textId="4252B1A4" w:rsidR="00DF388D" w:rsidRPr="0047412A" w:rsidRDefault="00C917F1" w:rsidP="0047412A">
      <w:pPr>
        <w:pStyle w:val="JuPara"/>
      </w:pPr>
      <w:r>
        <w:rPr>
          <w:noProof/>
        </w:rPr>
        <w:fldChar w:fldCharType="begin"/>
      </w:r>
      <w:r>
        <w:rPr>
          <w:noProof/>
        </w:rPr>
        <w:instrText xml:space="preserve"> SEQ level0 \*arabic \* MERGEFORMAT </w:instrText>
      </w:r>
      <w:r>
        <w:rPr>
          <w:noProof/>
        </w:rPr>
        <w:fldChar w:fldCharType="separate"/>
      </w:r>
      <w:r w:rsidR="0047412A" w:rsidRPr="0047412A">
        <w:rPr>
          <w:noProof/>
        </w:rPr>
        <w:t>6</w:t>
      </w:r>
      <w:r>
        <w:rPr>
          <w:noProof/>
        </w:rPr>
        <w:fldChar w:fldCharType="end"/>
      </w:r>
      <w:r w:rsidR="00DF388D" w:rsidRPr="0047412A">
        <w:t>.  Par un arrêt du 13 février 2015, le tribunal, se basant sur les preuves recueillies et sur le refus du requérant de se soumettre au test, se prononça en faveur de C.T. S</w:t>
      </w:r>
      <w:r w:rsidR="0047412A" w:rsidRPr="0047412A">
        <w:t>’</w:t>
      </w:r>
      <w:r w:rsidR="00DF388D" w:rsidRPr="0047412A">
        <w:t>agissant de la compatibilité entre l</w:t>
      </w:r>
      <w:r w:rsidR="0047412A" w:rsidRPr="0047412A">
        <w:t>’</w:t>
      </w:r>
      <w:r w:rsidR="00DF388D" w:rsidRPr="0047412A">
        <w:t xml:space="preserve">article 270 du code civil </w:t>
      </w:r>
      <w:r w:rsidR="00DF388D" w:rsidRPr="0047412A">
        <w:lastRenderedPageBreak/>
        <w:t>et l</w:t>
      </w:r>
      <w:r w:rsidR="0047412A" w:rsidRPr="0047412A">
        <w:t>’</w:t>
      </w:r>
      <w:r w:rsidR="00DF388D" w:rsidRPr="0047412A">
        <w:t>article 8 de la Convention, il souligna que la Cour de cassation avait déjà constaté la légalité de l</w:t>
      </w:r>
      <w:r w:rsidR="0047412A" w:rsidRPr="0047412A">
        <w:t>’</w:t>
      </w:r>
      <w:r w:rsidR="00DF388D" w:rsidRPr="0047412A">
        <w:t>absence de délai pour l</w:t>
      </w:r>
      <w:r w:rsidR="0047412A" w:rsidRPr="0047412A">
        <w:t>’</w:t>
      </w:r>
      <w:r w:rsidR="00DF388D" w:rsidRPr="0047412A">
        <w:t>introduction d</w:t>
      </w:r>
      <w:r w:rsidR="0047412A" w:rsidRPr="0047412A">
        <w:t>’</w:t>
      </w:r>
      <w:r w:rsidR="00DF388D" w:rsidRPr="0047412A">
        <w:t>une action en recherche de paternité.</w:t>
      </w:r>
    </w:p>
    <w:p w14:paraId="137F7C75" w14:textId="6917A747" w:rsidR="00DF388D" w:rsidRPr="0047412A" w:rsidRDefault="00C917F1" w:rsidP="0047412A">
      <w:pPr>
        <w:pStyle w:val="JuPara"/>
      </w:pPr>
      <w:r>
        <w:rPr>
          <w:noProof/>
        </w:rPr>
        <w:fldChar w:fldCharType="begin"/>
      </w:r>
      <w:r>
        <w:rPr>
          <w:noProof/>
        </w:rPr>
        <w:instrText xml:space="preserve"> SEQ level0 \*arabic \* MERGEFORMAT </w:instrText>
      </w:r>
      <w:r>
        <w:rPr>
          <w:noProof/>
        </w:rPr>
        <w:fldChar w:fldCharType="separate"/>
      </w:r>
      <w:r w:rsidR="0047412A" w:rsidRPr="0047412A">
        <w:rPr>
          <w:noProof/>
        </w:rPr>
        <w:t>7</w:t>
      </w:r>
      <w:r>
        <w:rPr>
          <w:noProof/>
        </w:rPr>
        <w:fldChar w:fldCharType="end"/>
      </w:r>
      <w:r w:rsidR="00DF388D" w:rsidRPr="0047412A">
        <w:t>.  Le requérant fit appel de ce jugement.</w:t>
      </w:r>
    </w:p>
    <w:p w14:paraId="1CD65A90" w14:textId="41729571" w:rsidR="00DF388D" w:rsidRPr="0047412A" w:rsidRDefault="00C917F1" w:rsidP="0047412A">
      <w:pPr>
        <w:pStyle w:val="JuPara"/>
      </w:pPr>
      <w:r>
        <w:rPr>
          <w:noProof/>
        </w:rPr>
        <w:fldChar w:fldCharType="begin"/>
      </w:r>
      <w:r>
        <w:rPr>
          <w:noProof/>
        </w:rPr>
        <w:instrText xml:space="preserve"> SEQ level0 \*arabic \* MERGEFORMAT </w:instrText>
      </w:r>
      <w:r>
        <w:rPr>
          <w:noProof/>
        </w:rPr>
        <w:fldChar w:fldCharType="separate"/>
      </w:r>
      <w:r w:rsidR="0047412A" w:rsidRPr="0047412A">
        <w:rPr>
          <w:noProof/>
        </w:rPr>
        <w:t>8</w:t>
      </w:r>
      <w:r>
        <w:rPr>
          <w:noProof/>
        </w:rPr>
        <w:fldChar w:fldCharType="end"/>
      </w:r>
      <w:r w:rsidR="00DF388D" w:rsidRPr="0047412A">
        <w:t>.  Par un arrêt du 13 décembre 2016, la cour d</w:t>
      </w:r>
      <w:r w:rsidR="0047412A" w:rsidRPr="0047412A">
        <w:t>’</w:t>
      </w:r>
      <w:r w:rsidR="00DF388D" w:rsidRPr="0047412A">
        <w:t>appel de Milan après avoir rejeté la question de constitutionalité soulevée par le requérant, souligna que l</w:t>
      </w:r>
      <w:r w:rsidR="0047412A" w:rsidRPr="0047412A">
        <w:t>’</w:t>
      </w:r>
      <w:r w:rsidR="00DF388D" w:rsidRPr="0047412A">
        <w:t>article</w:t>
      </w:r>
      <w:r w:rsidR="0067404C" w:rsidRPr="0047412A">
        <w:t> </w:t>
      </w:r>
      <w:r w:rsidR="00DF388D" w:rsidRPr="0047412A">
        <w:t>8 de la Convention déléguait au législateur la possibilité de mettre en balance les intérêts concurrents et estima que cela était inspiré par le principe du « </w:t>
      </w:r>
      <w:proofErr w:type="spellStart"/>
      <w:r w:rsidR="00DF388D" w:rsidRPr="0047412A">
        <w:rPr>
          <w:i/>
          <w:iCs/>
        </w:rPr>
        <w:t>favor</w:t>
      </w:r>
      <w:proofErr w:type="spellEnd"/>
      <w:r w:rsidR="00DF388D" w:rsidRPr="0047412A">
        <w:rPr>
          <w:i/>
          <w:iCs/>
        </w:rPr>
        <w:t xml:space="preserve"> </w:t>
      </w:r>
      <w:proofErr w:type="spellStart"/>
      <w:r w:rsidR="00DF388D" w:rsidRPr="0047412A">
        <w:rPr>
          <w:i/>
          <w:iCs/>
        </w:rPr>
        <w:t>veritatis</w:t>
      </w:r>
      <w:proofErr w:type="spellEnd"/>
      <w:r w:rsidR="00DF388D" w:rsidRPr="0047412A">
        <w:rPr>
          <w:i/>
          <w:iCs/>
        </w:rPr>
        <w:t> </w:t>
      </w:r>
      <w:r w:rsidR="00DF388D" w:rsidRPr="0047412A">
        <w:t>».</w:t>
      </w:r>
    </w:p>
    <w:p w14:paraId="665D19C8" w14:textId="23D3A152" w:rsidR="00DF388D" w:rsidRPr="0047412A" w:rsidRDefault="00C917F1" w:rsidP="0047412A">
      <w:pPr>
        <w:pStyle w:val="JuPara"/>
      </w:pPr>
      <w:r>
        <w:rPr>
          <w:noProof/>
        </w:rPr>
        <w:fldChar w:fldCharType="begin"/>
      </w:r>
      <w:r>
        <w:rPr>
          <w:noProof/>
        </w:rPr>
        <w:instrText xml:space="preserve"> SEQ level0 \*arabic \* MERGEFORMAT </w:instrText>
      </w:r>
      <w:r>
        <w:rPr>
          <w:noProof/>
        </w:rPr>
        <w:fldChar w:fldCharType="separate"/>
      </w:r>
      <w:r w:rsidR="0047412A" w:rsidRPr="0047412A">
        <w:rPr>
          <w:noProof/>
        </w:rPr>
        <w:t>9</w:t>
      </w:r>
      <w:r>
        <w:rPr>
          <w:noProof/>
        </w:rPr>
        <w:fldChar w:fldCharType="end"/>
      </w:r>
      <w:r w:rsidR="00DF388D" w:rsidRPr="0047412A">
        <w:t xml:space="preserve">.  Le requérant se </w:t>
      </w:r>
      <w:proofErr w:type="spellStart"/>
      <w:r w:rsidR="00DF388D" w:rsidRPr="0047412A">
        <w:t>pourvut</w:t>
      </w:r>
      <w:proofErr w:type="spellEnd"/>
      <w:r w:rsidR="00DF388D" w:rsidRPr="0047412A">
        <w:t xml:space="preserve"> en cassation en demandant de soulever une question de constitutionalité.</w:t>
      </w:r>
    </w:p>
    <w:p w14:paraId="1CB2F4D6" w14:textId="676D6598" w:rsidR="00DF388D" w:rsidRPr="0047412A" w:rsidRDefault="00C917F1" w:rsidP="0047412A">
      <w:pPr>
        <w:pStyle w:val="JuPara"/>
      </w:pPr>
      <w:r>
        <w:rPr>
          <w:noProof/>
        </w:rPr>
        <w:fldChar w:fldCharType="begin"/>
      </w:r>
      <w:r>
        <w:rPr>
          <w:noProof/>
        </w:rPr>
        <w:instrText xml:space="preserve"> SEQ level0 \*arabic \* MERGEFORMAT </w:instrText>
      </w:r>
      <w:r>
        <w:rPr>
          <w:noProof/>
        </w:rPr>
        <w:fldChar w:fldCharType="separate"/>
      </w:r>
      <w:r w:rsidR="0047412A" w:rsidRPr="0047412A">
        <w:rPr>
          <w:noProof/>
        </w:rPr>
        <w:t>10</w:t>
      </w:r>
      <w:r>
        <w:rPr>
          <w:noProof/>
        </w:rPr>
        <w:fldChar w:fldCharType="end"/>
      </w:r>
      <w:r w:rsidR="00DF388D" w:rsidRPr="0047412A">
        <w:t>.  Par une ordonnance du 14 juin 2019, la Cour de cassation rejeta le pourvoi du requérant et réaffirma sa jurisprudence constante selon laquelle, l</w:t>
      </w:r>
      <w:r w:rsidR="0047412A" w:rsidRPr="0047412A">
        <w:t>’</w:t>
      </w:r>
      <w:r w:rsidR="00DF388D" w:rsidRPr="0047412A">
        <w:t>absence de prévision d</w:t>
      </w:r>
      <w:r w:rsidR="0047412A" w:rsidRPr="0047412A">
        <w:t>’</w:t>
      </w:r>
      <w:r w:rsidR="00DF388D" w:rsidRPr="0047412A">
        <w:t>un délai, surtout à la lumière d</w:t>
      </w:r>
      <w:r w:rsidR="0047412A" w:rsidRPr="0047412A">
        <w:t>’</w:t>
      </w:r>
      <w:r w:rsidR="00DF388D" w:rsidRPr="0047412A">
        <w:t>une règle antérieure le prévoyant, ne signifiait pas qu</w:t>
      </w:r>
      <w:r w:rsidR="0047412A" w:rsidRPr="0047412A">
        <w:t>’</w:t>
      </w:r>
      <w:r w:rsidR="00DF388D" w:rsidRPr="0047412A">
        <w:t>il n</w:t>
      </w:r>
      <w:r w:rsidR="0047412A" w:rsidRPr="0047412A">
        <w:t>’</w:t>
      </w:r>
      <w:r w:rsidR="00DF388D" w:rsidRPr="0047412A">
        <w:t>y avait pas eu de mise en balance des intérêts concurrents, mais seulement que les besoins de reconnaissance de l</w:t>
      </w:r>
      <w:r w:rsidR="0047412A" w:rsidRPr="0047412A">
        <w:t>’</w:t>
      </w:r>
      <w:r w:rsidR="00DF388D" w:rsidRPr="0047412A">
        <w:t>identité personnelle de l</w:t>
      </w:r>
      <w:r w:rsidR="0047412A" w:rsidRPr="0047412A">
        <w:t>’</w:t>
      </w:r>
      <w:r w:rsidR="00DF388D" w:rsidRPr="0047412A">
        <w:t>enfant l</w:t>
      </w:r>
      <w:r w:rsidR="0047412A" w:rsidRPr="0047412A">
        <w:t>’</w:t>
      </w:r>
      <w:r w:rsidR="00DF388D" w:rsidRPr="0047412A">
        <w:t>emportent sur les attentes du père.</w:t>
      </w:r>
    </w:p>
    <w:p w14:paraId="18676DCB" w14:textId="6E5FC1F3" w:rsidR="00DF388D" w:rsidRPr="0047412A" w:rsidRDefault="00C917F1" w:rsidP="0047412A">
      <w:pPr>
        <w:pStyle w:val="JuPara"/>
      </w:pPr>
      <w:r>
        <w:rPr>
          <w:noProof/>
        </w:rPr>
        <w:fldChar w:fldCharType="begin"/>
      </w:r>
      <w:r>
        <w:rPr>
          <w:noProof/>
        </w:rPr>
        <w:instrText xml:space="preserve"> SEQ level0 \*arabic</w:instrText>
      </w:r>
      <w:r>
        <w:rPr>
          <w:noProof/>
        </w:rPr>
        <w:instrText xml:space="preserve"> \* MERGEFORMAT </w:instrText>
      </w:r>
      <w:r>
        <w:rPr>
          <w:noProof/>
        </w:rPr>
        <w:fldChar w:fldCharType="separate"/>
      </w:r>
      <w:r w:rsidR="0047412A" w:rsidRPr="0047412A">
        <w:rPr>
          <w:noProof/>
        </w:rPr>
        <w:t>11</w:t>
      </w:r>
      <w:r>
        <w:rPr>
          <w:noProof/>
        </w:rPr>
        <w:fldChar w:fldCharType="end"/>
      </w:r>
      <w:r w:rsidR="00DF388D" w:rsidRPr="0047412A">
        <w:t>.  Invoquant l</w:t>
      </w:r>
      <w:r w:rsidR="0047412A" w:rsidRPr="0047412A">
        <w:t>’</w:t>
      </w:r>
      <w:r w:rsidR="00DF388D" w:rsidRPr="0047412A">
        <w:t>article 8 de la Convention, le requérant se plaint d</w:t>
      </w:r>
      <w:r w:rsidR="0047412A" w:rsidRPr="0047412A">
        <w:t>’</w:t>
      </w:r>
      <w:r w:rsidR="00DF388D" w:rsidRPr="0047412A">
        <w:t>une atteinte à sa vie privée car le législateur n</w:t>
      </w:r>
      <w:r w:rsidR="0047412A" w:rsidRPr="0047412A">
        <w:t>’</w:t>
      </w:r>
      <w:r w:rsidR="00DF388D" w:rsidRPr="0047412A">
        <w:t>a pas prévu de délai de prescription pour l</w:t>
      </w:r>
      <w:r w:rsidR="0047412A" w:rsidRPr="0047412A">
        <w:t>’</w:t>
      </w:r>
      <w:r w:rsidR="00DF388D" w:rsidRPr="0047412A">
        <w:t>introduction par l</w:t>
      </w:r>
      <w:r w:rsidR="0047412A" w:rsidRPr="0047412A">
        <w:t>’</w:t>
      </w:r>
      <w:r w:rsidR="00DF388D" w:rsidRPr="0047412A">
        <w:t>enfant d</w:t>
      </w:r>
      <w:r w:rsidR="0047412A" w:rsidRPr="0047412A">
        <w:t>’</w:t>
      </w:r>
      <w:r w:rsidR="00DF388D" w:rsidRPr="0047412A">
        <w:t>une action en recherche de paternité.</w:t>
      </w:r>
    </w:p>
    <w:p w14:paraId="52EBB320" w14:textId="27445BDB" w:rsidR="00DF388D" w:rsidRPr="0047412A" w:rsidRDefault="00DF388D" w:rsidP="0047412A">
      <w:pPr>
        <w:pStyle w:val="JuHHead"/>
      </w:pPr>
      <w:r w:rsidRPr="0047412A">
        <w:t>L</w:t>
      </w:r>
      <w:r w:rsidR="0047412A" w:rsidRPr="0047412A">
        <w:t>’</w:t>
      </w:r>
      <w:r w:rsidRPr="0047412A">
        <w:t>APPRÉCIATION DE LA COUR</w:t>
      </w:r>
    </w:p>
    <w:p w14:paraId="3743BD2D" w14:textId="1F73F156" w:rsidR="00DF388D" w:rsidRPr="0047412A" w:rsidRDefault="00C917F1" w:rsidP="0047412A">
      <w:pPr>
        <w:pStyle w:val="JuPara"/>
      </w:pPr>
      <w:r>
        <w:rPr>
          <w:noProof/>
        </w:rPr>
        <w:fldChar w:fldCharType="begin"/>
      </w:r>
      <w:r>
        <w:rPr>
          <w:noProof/>
        </w:rPr>
        <w:instrText xml:space="preserve"> SEQ level0 \*arabic \* MERGEFORMAT </w:instrText>
      </w:r>
      <w:r>
        <w:rPr>
          <w:noProof/>
        </w:rPr>
        <w:fldChar w:fldCharType="separate"/>
      </w:r>
      <w:r w:rsidR="0047412A" w:rsidRPr="0047412A">
        <w:rPr>
          <w:noProof/>
        </w:rPr>
        <w:t>12</w:t>
      </w:r>
      <w:r>
        <w:rPr>
          <w:noProof/>
        </w:rPr>
        <w:fldChar w:fldCharType="end"/>
      </w:r>
      <w:r w:rsidR="00DF388D" w:rsidRPr="0047412A">
        <w:t>.  La Cour note d</w:t>
      </w:r>
      <w:r w:rsidR="0047412A" w:rsidRPr="0047412A">
        <w:t>’</w:t>
      </w:r>
      <w:r w:rsidR="00DF388D" w:rsidRPr="0047412A">
        <w:t>emblée que les faits de la cause, ayant trait à une procédure relative à la paternité, tombent incontestablement sous l</w:t>
      </w:r>
      <w:r w:rsidR="0047412A" w:rsidRPr="0047412A">
        <w:t>’</w:t>
      </w:r>
      <w:r w:rsidR="00DF388D" w:rsidRPr="0047412A">
        <w:t>empire de l</w:t>
      </w:r>
      <w:r w:rsidR="0047412A" w:rsidRPr="0047412A">
        <w:t>’</w:t>
      </w:r>
      <w:r w:rsidR="00DF388D" w:rsidRPr="0047412A">
        <w:t>article</w:t>
      </w:r>
      <w:r w:rsidR="0067404C" w:rsidRPr="0047412A">
        <w:t> </w:t>
      </w:r>
      <w:r w:rsidR="00DF388D" w:rsidRPr="0047412A">
        <w:t>8 de la Convention, qui reconnaît à chacun le droit de connaître ses origines et de les voir légalement établies (voir </w:t>
      </w:r>
      <w:proofErr w:type="spellStart"/>
      <w:r w:rsidR="00DF388D" w:rsidRPr="0047412A">
        <w:rPr>
          <w:i/>
          <w:iCs/>
        </w:rPr>
        <w:t>Mikulić</w:t>
      </w:r>
      <w:proofErr w:type="spellEnd"/>
      <w:r w:rsidR="00DF388D" w:rsidRPr="0047412A">
        <w:rPr>
          <w:i/>
          <w:iCs/>
        </w:rPr>
        <w:t xml:space="preserve"> c. Croatie</w:t>
      </w:r>
      <w:r w:rsidR="00DF388D" w:rsidRPr="0047412A">
        <w:t>, n</w:t>
      </w:r>
      <w:r w:rsidR="00DF388D" w:rsidRPr="0047412A">
        <w:rPr>
          <w:vertAlign w:val="superscript"/>
        </w:rPr>
        <w:t>o</w:t>
      </w:r>
      <w:r w:rsidR="00DF388D" w:rsidRPr="0047412A">
        <w:t> 53176/99, §§ 51 et 54, CEDH 2002</w:t>
      </w:r>
      <w:r w:rsidR="00DF388D" w:rsidRPr="0047412A">
        <w:noBreakHyphen/>
        <w:t xml:space="preserve">I, et </w:t>
      </w:r>
      <w:proofErr w:type="spellStart"/>
      <w:r w:rsidR="00DF388D" w:rsidRPr="0047412A">
        <w:rPr>
          <w:i/>
          <w:iCs/>
        </w:rPr>
        <w:t>Pascaud</w:t>
      </w:r>
      <w:proofErr w:type="spellEnd"/>
      <w:r w:rsidR="00DF388D" w:rsidRPr="0047412A">
        <w:rPr>
          <w:i/>
          <w:iCs/>
        </w:rPr>
        <w:t xml:space="preserve"> c. France</w:t>
      </w:r>
      <w:r w:rsidR="00DF388D" w:rsidRPr="0047412A">
        <w:t>, n</w:t>
      </w:r>
      <w:r w:rsidR="00DF388D" w:rsidRPr="0047412A">
        <w:rPr>
          <w:vertAlign w:val="superscript"/>
        </w:rPr>
        <w:t>o</w:t>
      </w:r>
      <w:r w:rsidR="00DF388D" w:rsidRPr="0047412A">
        <w:t> 19535/08, § 49, 16 juin 2011).</w:t>
      </w:r>
    </w:p>
    <w:p w14:paraId="3CBD2610" w14:textId="6ABA0E43" w:rsidR="00DF388D" w:rsidRPr="0047412A" w:rsidRDefault="00C917F1" w:rsidP="0047412A">
      <w:pPr>
        <w:pStyle w:val="JuPara"/>
      </w:pPr>
      <w:r>
        <w:rPr>
          <w:noProof/>
        </w:rPr>
        <w:fldChar w:fldCharType="begin"/>
      </w:r>
      <w:r>
        <w:rPr>
          <w:noProof/>
        </w:rPr>
        <w:instrText xml:space="preserve"> SEQ level0 \*arabic \* MERGEFORMAT </w:instrText>
      </w:r>
      <w:r>
        <w:rPr>
          <w:noProof/>
        </w:rPr>
        <w:fldChar w:fldCharType="separate"/>
      </w:r>
      <w:r w:rsidR="0047412A" w:rsidRPr="0047412A">
        <w:rPr>
          <w:noProof/>
        </w:rPr>
        <w:t>13</w:t>
      </w:r>
      <w:r>
        <w:rPr>
          <w:noProof/>
        </w:rPr>
        <w:fldChar w:fldCharType="end"/>
      </w:r>
      <w:r w:rsidR="00DF388D" w:rsidRPr="0047412A">
        <w:t>.  La Cour rappelle qu</w:t>
      </w:r>
      <w:r w:rsidR="0047412A" w:rsidRPr="0047412A">
        <w:t>’</w:t>
      </w:r>
      <w:r w:rsidR="00DF388D" w:rsidRPr="0047412A">
        <w:t>elle n</w:t>
      </w:r>
      <w:r w:rsidR="0047412A" w:rsidRPr="0047412A">
        <w:t>’</w:t>
      </w:r>
      <w:r w:rsidR="00DF388D" w:rsidRPr="0047412A">
        <w:t>a point pour tâche de se substituer aux autorités nationales compétentes pour trancher les litiges en matière de paternité, mais il lui incombe d</w:t>
      </w:r>
      <w:r w:rsidR="0047412A" w:rsidRPr="0047412A">
        <w:t>’</w:t>
      </w:r>
      <w:r w:rsidR="00DF388D" w:rsidRPr="0047412A">
        <w:t>examiner sous l</w:t>
      </w:r>
      <w:r w:rsidR="0047412A" w:rsidRPr="0047412A">
        <w:t>’</w:t>
      </w:r>
      <w:r w:rsidR="00DF388D" w:rsidRPr="0047412A">
        <w:t>angle de la Convention les décisions que ces autorités ont rendues dans l</w:t>
      </w:r>
      <w:r w:rsidR="0047412A" w:rsidRPr="0047412A">
        <w:t>’</w:t>
      </w:r>
      <w:r w:rsidR="00DF388D" w:rsidRPr="0047412A">
        <w:t>exercice de leur pouvoir d</w:t>
      </w:r>
      <w:r w:rsidR="0047412A" w:rsidRPr="0047412A">
        <w:t>’</w:t>
      </w:r>
      <w:r w:rsidR="00DF388D" w:rsidRPr="0047412A">
        <w:t xml:space="preserve">appréciation (voir, </w:t>
      </w:r>
      <w:proofErr w:type="spellStart"/>
      <w:r w:rsidR="00DF388D" w:rsidRPr="0047412A">
        <w:rPr>
          <w:i/>
        </w:rPr>
        <w:t>Phinikaridou</w:t>
      </w:r>
      <w:proofErr w:type="spellEnd"/>
      <w:r w:rsidR="00DF388D" w:rsidRPr="0047412A">
        <w:rPr>
          <w:i/>
        </w:rPr>
        <w:t xml:space="preserve"> c. Chypre</w:t>
      </w:r>
      <w:r w:rsidR="00DF388D" w:rsidRPr="0047412A">
        <w:t>, n</w:t>
      </w:r>
      <w:r w:rsidR="00DF388D" w:rsidRPr="0047412A">
        <w:rPr>
          <w:vertAlign w:val="superscript"/>
        </w:rPr>
        <w:t>o</w:t>
      </w:r>
      <w:r w:rsidR="00DF388D" w:rsidRPr="0047412A">
        <w:t xml:space="preserve"> 23890/02, § 48, 20 décembre 2007).</w:t>
      </w:r>
    </w:p>
    <w:p w14:paraId="3F6A0EED" w14:textId="569C8701" w:rsidR="00DF388D" w:rsidRPr="0047412A" w:rsidRDefault="00C917F1" w:rsidP="0047412A">
      <w:pPr>
        <w:pStyle w:val="JuPara"/>
        <w:rPr>
          <w:bCs/>
        </w:rPr>
      </w:pPr>
      <w:r>
        <w:rPr>
          <w:noProof/>
        </w:rPr>
        <w:fldChar w:fldCharType="begin"/>
      </w:r>
      <w:r>
        <w:rPr>
          <w:noProof/>
        </w:rPr>
        <w:instrText xml:space="preserve"> SEQ level0 \*arabic \* MERGEFORMAT </w:instrText>
      </w:r>
      <w:r>
        <w:rPr>
          <w:noProof/>
        </w:rPr>
        <w:fldChar w:fldCharType="separate"/>
      </w:r>
      <w:r w:rsidR="0047412A" w:rsidRPr="0047412A">
        <w:rPr>
          <w:noProof/>
        </w:rPr>
        <w:t>14</w:t>
      </w:r>
      <w:r>
        <w:rPr>
          <w:noProof/>
        </w:rPr>
        <w:fldChar w:fldCharType="end"/>
      </w:r>
      <w:r w:rsidR="00DF388D" w:rsidRPr="0047412A">
        <w:t>.  En l</w:t>
      </w:r>
      <w:r w:rsidR="0047412A" w:rsidRPr="0047412A">
        <w:t>’</w:t>
      </w:r>
      <w:r w:rsidR="00DF388D" w:rsidRPr="0047412A">
        <w:t>espèce, elle doit apprécier donc si, en accueillant la demande de</w:t>
      </w:r>
      <w:r w:rsidR="00FB3EE1" w:rsidRPr="0047412A">
        <w:t> </w:t>
      </w:r>
      <w:r w:rsidR="00DF388D" w:rsidRPr="0047412A">
        <w:t>C.T., l</w:t>
      </w:r>
      <w:r w:rsidR="0047412A" w:rsidRPr="0047412A">
        <w:t>’</w:t>
      </w:r>
      <w:r w:rsidR="00DF388D" w:rsidRPr="0047412A">
        <w:t>État défendeur a respecté son obligation positive d</w:t>
      </w:r>
      <w:r w:rsidR="0047412A" w:rsidRPr="0047412A">
        <w:t>’</w:t>
      </w:r>
      <w:r w:rsidR="00DF388D" w:rsidRPr="0047412A">
        <w:t>assurer le droit de celui-ci au respect de sa vie privée. Pour ce faire, la Cour doit rechercher si un juste équilibre a été ménagé dans la pondération des intérêts concurrents, à savoir, d</w:t>
      </w:r>
      <w:r w:rsidR="0047412A" w:rsidRPr="0047412A">
        <w:t>’</w:t>
      </w:r>
      <w:r w:rsidR="00DF388D" w:rsidRPr="0047412A">
        <w:t>un côté, le droit de C.T. à établir sa filiation à l</w:t>
      </w:r>
      <w:r w:rsidR="0047412A" w:rsidRPr="0047412A">
        <w:t>’</w:t>
      </w:r>
      <w:r w:rsidR="00DF388D" w:rsidRPr="0047412A">
        <w:t>égard du requérant et, de l</w:t>
      </w:r>
      <w:r w:rsidR="0047412A" w:rsidRPr="0047412A">
        <w:t>’</w:t>
      </w:r>
      <w:r w:rsidR="00DF388D" w:rsidRPr="0047412A">
        <w:t xml:space="preserve">autre, la nécessité de respecter les droits de ce dernier ainsi que </w:t>
      </w:r>
      <w:proofErr w:type="gramStart"/>
      <w:r w:rsidR="00DF388D" w:rsidRPr="0047412A">
        <w:t>l</w:t>
      </w:r>
      <w:r w:rsidR="0047412A" w:rsidRPr="0047412A">
        <w:t>’</w:t>
      </w:r>
      <w:r w:rsidR="00DF388D" w:rsidRPr="0047412A">
        <w:t>intérêt</w:t>
      </w:r>
      <w:proofErr w:type="gramEnd"/>
      <w:r w:rsidR="00DF388D" w:rsidRPr="0047412A">
        <w:t xml:space="preserve"> général à la protection de la sécurité juridique. Elle note à cet égard que l</w:t>
      </w:r>
      <w:r w:rsidR="0047412A" w:rsidRPr="0047412A">
        <w:t>’</w:t>
      </w:r>
      <w:r w:rsidR="00DF388D" w:rsidRPr="0047412A">
        <w:t>article 270 du code civil prévoit que l</w:t>
      </w:r>
      <w:r w:rsidR="0047412A" w:rsidRPr="0047412A">
        <w:t>’</w:t>
      </w:r>
      <w:r w:rsidR="00DF388D" w:rsidRPr="0047412A">
        <w:t>action en recherche de paternité ou de maternité ne se prescrit pas à l</w:t>
      </w:r>
      <w:r w:rsidR="0047412A" w:rsidRPr="0047412A">
        <w:t>’</w:t>
      </w:r>
      <w:r w:rsidR="00DF388D" w:rsidRPr="0047412A">
        <w:t>égard de l</w:t>
      </w:r>
      <w:r w:rsidR="0047412A" w:rsidRPr="0047412A">
        <w:t>’</w:t>
      </w:r>
      <w:r w:rsidR="00DF388D" w:rsidRPr="0047412A">
        <w:t>enfant.</w:t>
      </w:r>
    </w:p>
    <w:p w14:paraId="62CB6F24" w14:textId="56F49572" w:rsidR="00DF388D" w:rsidRPr="0047412A" w:rsidRDefault="00C917F1" w:rsidP="0047412A">
      <w:pPr>
        <w:pStyle w:val="JuPara"/>
      </w:pPr>
      <w:r>
        <w:rPr>
          <w:noProof/>
        </w:rPr>
        <w:lastRenderedPageBreak/>
        <w:fldChar w:fldCharType="begin"/>
      </w:r>
      <w:r>
        <w:rPr>
          <w:noProof/>
        </w:rPr>
        <w:instrText xml:space="preserve"> SEQ level0 \*arabic \* MERGEFORMAT </w:instrText>
      </w:r>
      <w:r>
        <w:rPr>
          <w:noProof/>
        </w:rPr>
        <w:fldChar w:fldCharType="separate"/>
      </w:r>
      <w:r w:rsidR="0047412A" w:rsidRPr="0047412A">
        <w:rPr>
          <w:noProof/>
        </w:rPr>
        <w:t>15</w:t>
      </w:r>
      <w:r>
        <w:rPr>
          <w:noProof/>
        </w:rPr>
        <w:fldChar w:fldCharType="end"/>
      </w:r>
      <w:r w:rsidR="00DF388D" w:rsidRPr="0047412A">
        <w:t>.  Une recherche comparative menée par la Cour concernant la législation des États contractants sur les actions en reconnaissance ou en désaveu de paternité, conduite à l</w:t>
      </w:r>
      <w:r w:rsidR="0047412A" w:rsidRPr="0047412A">
        <w:t>’</w:t>
      </w:r>
      <w:r w:rsidR="00DF388D" w:rsidRPr="0047412A">
        <w:t>occasion de l</w:t>
      </w:r>
      <w:r w:rsidR="0047412A" w:rsidRPr="0047412A">
        <w:t>’</w:t>
      </w:r>
      <w:r w:rsidR="00DF388D" w:rsidRPr="0047412A">
        <w:t xml:space="preserve">affaire </w:t>
      </w:r>
      <w:proofErr w:type="spellStart"/>
      <w:r w:rsidR="00DF388D" w:rsidRPr="0047412A">
        <w:rPr>
          <w:i/>
          <w:iCs/>
        </w:rPr>
        <w:t>Phinikaridou</w:t>
      </w:r>
      <w:proofErr w:type="spellEnd"/>
      <w:r w:rsidR="00DF388D" w:rsidRPr="0047412A">
        <w:t xml:space="preserve"> (précitée), fait apparaître qu</w:t>
      </w:r>
      <w:r w:rsidR="0047412A" w:rsidRPr="0047412A">
        <w:t>’</w:t>
      </w:r>
      <w:r w:rsidR="00DF388D" w:rsidRPr="0047412A">
        <w:t>il n</w:t>
      </w:r>
      <w:r w:rsidR="0047412A" w:rsidRPr="0047412A">
        <w:t>’</w:t>
      </w:r>
      <w:r w:rsidR="00DF388D" w:rsidRPr="0047412A">
        <w:t>existe pas d</w:t>
      </w:r>
      <w:r w:rsidR="0047412A" w:rsidRPr="0047412A">
        <w:t>’</w:t>
      </w:r>
      <w:r w:rsidR="00DF388D" w:rsidRPr="0047412A">
        <w:t>approche uniforme en la matière. Contrairement à ce qu</w:t>
      </w:r>
      <w:r w:rsidR="0047412A" w:rsidRPr="0047412A">
        <w:t>’</w:t>
      </w:r>
      <w:r w:rsidR="00DF388D" w:rsidRPr="0047412A">
        <w:t>ils font pour les procédures en reconnaissance ou en désaveu de paternité engagées par des pères, un nombre important d</w:t>
      </w:r>
      <w:r w:rsidR="0047412A" w:rsidRPr="0047412A">
        <w:t>’</w:t>
      </w:r>
      <w:r w:rsidR="00DF388D" w:rsidRPr="0047412A">
        <w:t>États n</w:t>
      </w:r>
      <w:r w:rsidR="0047412A" w:rsidRPr="0047412A">
        <w:t>’</w:t>
      </w:r>
      <w:r w:rsidR="00DF388D" w:rsidRPr="0047412A">
        <w:t>instituent pas de délai de prescription pour les actions en recherche de paternité engagées par des enfants. On constate, en effet, une tendance à protéger davantage le droit de l</w:t>
      </w:r>
      <w:r w:rsidR="0047412A" w:rsidRPr="0047412A">
        <w:t>’</w:t>
      </w:r>
      <w:r w:rsidR="00DF388D" w:rsidRPr="0047412A">
        <w:t>enfant à voir établir sa filiation paternelle (</w:t>
      </w:r>
      <w:proofErr w:type="spellStart"/>
      <w:r w:rsidR="00DF388D" w:rsidRPr="0047412A">
        <w:rPr>
          <w:i/>
          <w:iCs/>
        </w:rPr>
        <w:t>Phinikaridou</w:t>
      </w:r>
      <w:proofErr w:type="spellEnd"/>
      <w:r w:rsidR="00DF388D" w:rsidRPr="0047412A">
        <w:t>,</w:t>
      </w:r>
      <w:r w:rsidR="00D45976" w:rsidRPr="0047412A">
        <w:t xml:space="preserve"> </w:t>
      </w:r>
      <w:r w:rsidR="00DF388D" w:rsidRPr="0047412A">
        <w:t>précité, § 58).</w:t>
      </w:r>
    </w:p>
    <w:p w14:paraId="31739823" w14:textId="5AEE4957" w:rsidR="00DF388D" w:rsidRPr="0047412A" w:rsidRDefault="00C917F1" w:rsidP="0047412A">
      <w:pPr>
        <w:pStyle w:val="JuPara"/>
      </w:pPr>
      <w:r>
        <w:rPr>
          <w:noProof/>
        </w:rPr>
        <w:fldChar w:fldCharType="begin"/>
      </w:r>
      <w:r>
        <w:rPr>
          <w:noProof/>
        </w:rPr>
        <w:instrText xml:space="preserve"> SEQ level0 \*arabic \* MERGEFORMAT </w:instrText>
      </w:r>
      <w:r>
        <w:rPr>
          <w:noProof/>
        </w:rPr>
        <w:fldChar w:fldCharType="separate"/>
      </w:r>
      <w:r w:rsidR="0047412A" w:rsidRPr="0047412A">
        <w:rPr>
          <w:noProof/>
        </w:rPr>
        <w:t>16</w:t>
      </w:r>
      <w:r>
        <w:rPr>
          <w:noProof/>
        </w:rPr>
        <w:fldChar w:fldCharType="end"/>
      </w:r>
      <w:r w:rsidR="00DF388D" w:rsidRPr="0047412A">
        <w:t>.  La Cour rappelle aussi que le choix des mesures propres à garantir l</w:t>
      </w:r>
      <w:r w:rsidR="0047412A" w:rsidRPr="0047412A">
        <w:t>’</w:t>
      </w:r>
      <w:r w:rsidR="00DF388D" w:rsidRPr="0047412A">
        <w:t>observation de l</w:t>
      </w:r>
      <w:r w:rsidR="0047412A" w:rsidRPr="0047412A">
        <w:t>’</w:t>
      </w:r>
      <w:r w:rsidR="00DF388D" w:rsidRPr="0047412A">
        <w:t>article</w:t>
      </w:r>
      <w:bookmarkStart w:id="1" w:name="HIT19"/>
      <w:bookmarkEnd w:id="1"/>
      <w:r w:rsidR="00DF388D" w:rsidRPr="0047412A">
        <w:t xml:space="preserve"> 8 de la Convention dans les rapports interindividuels relève en principe de la marge d</w:t>
      </w:r>
      <w:r w:rsidR="0047412A" w:rsidRPr="0047412A">
        <w:t>’</w:t>
      </w:r>
      <w:r w:rsidR="00DF388D" w:rsidRPr="0047412A">
        <w:t>appréciation des États contractants, qu</w:t>
      </w:r>
      <w:r w:rsidR="0047412A" w:rsidRPr="0047412A">
        <w:t>’</w:t>
      </w:r>
      <w:r w:rsidR="00DF388D" w:rsidRPr="0047412A">
        <w:t>il existe à cet égard différents moyens d</w:t>
      </w:r>
      <w:r w:rsidR="0047412A" w:rsidRPr="0047412A">
        <w:t>’</w:t>
      </w:r>
      <w:r w:rsidR="00DF388D" w:rsidRPr="0047412A">
        <w:t>assurer le respect de la vie privée et que la nature de l</w:t>
      </w:r>
      <w:r w:rsidR="0047412A" w:rsidRPr="0047412A">
        <w:t>’</w:t>
      </w:r>
      <w:r w:rsidR="00DF388D" w:rsidRPr="0047412A">
        <w:t>obligation de l</w:t>
      </w:r>
      <w:r w:rsidR="0047412A" w:rsidRPr="0047412A">
        <w:t>’</w:t>
      </w:r>
      <w:r w:rsidR="00DF388D" w:rsidRPr="0047412A">
        <w:t>État dépend de l</w:t>
      </w:r>
      <w:r w:rsidR="0047412A" w:rsidRPr="0047412A">
        <w:t>’</w:t>
      </w:r>
      <w:r w:rsidR="00DF388D" w:rsidRPr="0047412A">
        <w:t>aspect de la vie privée concerné. Cependant, l</w:t>
      </w:r>
      <w:r w:rsidR="0047412A" w:rsidRPr="0047412A">
        <w:t>’</w:t>
      </w:r>
      <w:r w:rsidR="00DF388D" w:rsidRPr="0047412A">
        <w:t>ampleur de la marge d</w:t>
      </w:r>
      <w:r w:rsidR="0047412A" w:rsidRPr="0047412A">
        <w:t>’</w:t>
      </w:r>
      <w:r w:rsidR="00DF388D" w:rsidRPr="0047412A">
        <w:t>appréciation de l</w:t>
      </w:r>
      <w:r w:rsidR="0047412A" w:rsidRPr="0047412A">
        <w:t>’</w:t>
      </w:r>
      <w:r w:rsidR="00DF388D" w:rsidRPr="0047412A">
        <w:t>État dépend non seulement du ou des droits concernés mais également, pour chaque droit, de la nature même de ce qui est en cause. La Cour considère que le droit à l</w:t>
      </w:r>
      <w:r w:rsidR="0047412A" w:rsidRPr="0047412A">
        <w:t>’</w:t>
      </w:r>
      <w:r w:rsidR="00DF388D" w:rsidRPr="0047412A">
        <w:t>identité, dont relève le droit de connaître et de faire reconnaître son ascendance, fait partie intégrante de la notion de vie privée et qu</w:t>
      </w:r>
      <w:r w:rsidR="0047412A" w:rsidRPr="0047412A">
        <w:t>’</w:t>
      </w:r>
      <w:r w:rsidR="00DF388D" w:rsidRPr="0047412A">
        <w:t>un examen d</w:t>
      </w:r>
      <w:r w:rsidR="0047412A" w:rsidRPr="0047412A">
        <w:t>’</w:t>
      </w:r>
      <w:r w:rsidR="00DF388D" w:rsidRPr="0047412A">
        <w:t>autant plus approfondi s</w:t>
      </w:r>
      <w:r w:rsidR="0047412A" w:rsidRPr="0047412A">
        <w:t>’</w:t>
      </w:r>
      <w:r w:rsidR="00DF388D" w:rsidRPr="0047412A">
        <w:t>impose alors pour comparer les intérêts en présence.</w:t>
      </w:r>
    </w:p>
    <w:p w14:paraId="3AA04B4F" w14:textId="1DEB9C24" w:rsidR="00DF388D" w:rsidRPr="0047412A" w:rsidRDefault="00C917F1" w:rsidP="0047412A">
      <w:pPr>
        <w:pStyle w:val="JuPara"/>
      </w:pPr>
      <w:r>
        <w:rPr>
          <w:noProof/>
        </w:rPr>
        <w:fldChar w:fldCharType="begin"/>
      </w:r>
      <w:r>
        <w:rPr>
          <w:noProof/>
        </w:rPr>
        <w:instrText xml:space="preserve"> SEQ level0 \*arabic \* MERGEFORMAT </w:instrText>
      </w:r>
      <w:r>
        <w:rPr>
          <w:noProof/>
        </w:rPr>
        <w:fldChar w:fldCharType="separate"/>
      </w:r>
      <w:r w:rsidR="0047412A" w:rsidRPr="0047412A">
        <w:rPr>
          <w:noProof/>
        </w:rPr>
        <w:t>17</w:t>
      </w:r>
      <w:r>
        <w:rPr>
          <w:noProof/>
        </w:rPr>
        <w:fldChar w:fldCharType="end"/>
      </w:r>
      <w:r w:rsidR="00DF388D" w:rsidRPr="0047412A">
        <w:t>.  La Cour observe que s</w:t>
      </w:r>
      <w:r w:rsidR="0047412A" w:rsidRPr="0047412A">
        <w:t>’</w:t>
      </w:r>
      <w:r w:rsidR="00DF388D" w:rsidRPr="0047412A">
        <w:t>il est vrai que la fixation d</w:t>
      </w:r>
      <w:r w:rsidR="0047412A" w:rsidRPr="0047412A">
        <w:t>’</w:t>
      </w:r>
      <w:r w:rsidR="00DF388D" w:rsidRPr="0047412A">
        <w:t>un délai pour l</w:t>
      </w:r>
      <w:r w:rsidR="0047412A" w:rsidRPr="0047412A">
        <w:t>’</w:t>
      </w:r>
      <w:r w:rsidR="00DF388D" w:rsidRPr="0047412A">
        <w:t>introduction d</w:t>
      </w:r>
      <w:r w:rsidR="0047412A" w:rsidRPr="0047412A">
        <w:t>’</w:t>
      </w:r>
      <w:r w:rsidR="00DF388D" w:rsidRPr="0047412A">
        <w:t>une action en paternité peut être justifiée par le souci d</w:t>
      </w:r>
      <w:r w:rsidR="0047412A" w:rsidRPr="0047412A">
        <w:t>’</w:t>
      </w:r>
      <w:r w:rsidR="00DF388D" w:rsidRPr="0047412A">
        <w:t xml:space="preserve">assurer la sécurité juridique (voir </w:t>
      </w:r>
      <w:r w:rsidR="00DF388D" w:rsidRPr="0047412A">
        <w:rPr>
          <w:i/>
          <w:iCs/>
        </w:rPr>
        <w:t xml:space="preserve">Silva et </w:t>
      </w:r>
      <w:proofErr w:type="spellStart"/>
      <w:r w:rsidR="00DF388D" w:rsidRPr="0047412A">
        <w:rPr>
          <w:i/>
          <w:iCs/>
        </w:rPr>
        <w:t>Mondim</w:t>
      </w:r>
      <w:proofErr w:type="spellEnd"/>
      <w:r w:rsidR="00DF388D" w:rsidRPr="0047412A">
        <w:rPr>
          <w:i/>
          <w:iCs/>
        </w:rPr>
        <w:t xml:space="preserve"> Correia c. Portugal</w:t>
      </w:r>
      <w:r w:rsidR="00DF388D" w:rsidRPr="0047412A">
        <w:t>, n</w:t>
      </w:r>
      <w:r w:rsidR="00DF388D" w:rsidRPr="0047412A">
        <w:rPr>
          <w:vertAlign w:val="superscript"/>
        </w:rPr>
        <w:t>os</w:t>
      </w:r>
      <w:r w:rsidR="00DF388D" w:rsidRPr="0047412A">
        <w:t> 72105/14 et 20415/15, § 57, 3 octobre 2017</w:t>
      </w:r>
      <w:r w:rsidR="00DF388D" w:rsidRPr="0047412A">
        <w:rPr>
          <w:i/>
          <w:iCs/>
        </w:rPr>
        <w:t>)</w:t>
      </w:r>
      <w:r w:rsidR="00DF388D" w:rsidRPr="0047412A">
        <w:t>, il est également vrai que l</w:t>
      </w:r>
      <w:r w:rsidR="0047412A" w:rsidRPr="0047412A">
        <w:t>’</w:t>
      </w:r>
      <w:r w:rsidR="00DF388D" w:rsidRPr="0047412A">
        <w:t>absence d</w:t>
      </w:r>
      <w:r w:rsidR="0047412A" w:rsidRPr="0047412A">
        <w:t>’</w:t>
      </w:r>
      <w:r w:rsidR="00DF388D" w:rsidRPr="0047412A">
        <w:t>un délai de prescription n</w:t>
      </w:r>
      <w:r w:rsidR="0047412A" w:rsidRPr="0047412A">
        <w:t>’</w:t>
      </w:r>
      <w:r w:rsidR="00DF388D" w:rsidRPr="0047412A">
        <w:t>est pas incompatible avec la Convention, mais il est justifié par l</w:t>
      </w:r>
      <w:r w:rsidR="0047412A" w:rsidRPr="0047412A">
        <w:t>’</w:t>
      </w:r>
      <w:r w:rsidR="00DF388D" w:rsidRPr="0047412A">
        <w:t>intérêt vital des enfants à connaître leur identité et à lever toute incertitude à cet égard.</w:t>
      </w:r>
    </w:p>
    <w:p w14:paraId="3275F250" w14:textId="0FE4B01D" w:rsidR="00DF388D" w:rsidRPr="0047412A" w:rsidRDefault="00C917F1" w:rsidP="0047412A">
      <w:pPr>
        <w:pStyle w:val="JuPara"/>
      </w:pPr>
      <w:r>
        <w:rPr>
          <w:noProof/>
        </w:rPr>
        <w:fldChar w:fldCharType="begin"/>
      </w:r>
      <w:r>
        <w:rPr>
          <w:noProof/>
        </w:rPr>
        <w:instrText xml:space="preserve"> SEQ level0 \*arabic \* MERGEFORMAT </w:instrText>
      </w:r>
      <w:r>
        <w:rPr>
          <w:noProof/>
        </w:rPr>
        <w:fldChar w:fldCharType="separate"/>
      </w:r>
      <w:r w:rsidR="0047412A" w:rsidRPr="0047412A">
        <w:rPr>
          <w:noProof/>
        </w:rPr>
        <w:t>18</w:t>
      </w:r>
      <w:r>
        <w:rPr>
          <w:noProof/>
        </w:rPr>
        <w:fldChar w:fldCharType="end"/>
      </w:r>
      <w:r w:rsidR="00DF388D" w:rsidRPr="0047412A">
        <w:t>.  La Cour note que les juridictions internes ont correctement appliqué la législation italienne en déclarant recevable la demande en recherche de paternité de C.T. : elles ont répondu aux arguments soulevés par le requérant en se référant à la jurisprudence constante de la Cour de cassation, selon laquelle la mise en balance des intérêt concurrents a été faite par le législateur et que lors de cet exercice, les besoins de reconnaissance de l</w:t>
      </w:r>
      <w:r w:rsidR="0047412A" w:rsidRPr="0047412A">
        <w:t>’</w:t>
      </w:r>
      <w:r w:rsidR="00DF388D" w:rsidRPr="0047412A">
        <w:t>identité personnelle de l</w:t>
      </w:r>
      <w:r w:rsidR="0047412A" w:rsidRPr="0047412A">
        <w:t>’</w:t>
      </w:r>
      <w:r w:rsidR="00DF388D" w:rsidRPr="0047412A">
        <w:t>enfant l</w:t>
      </w:r>
      <w:r w:rsidR="0047412A" w:rsidRPr="0047412A">
        <w:t>’</w:t>
      </w:r>
      <w:r w:rsidR="00DF388D" w:rsidRPr="0047412A">
        <w:t>emportent sur les attentes du père, comme dans le cas d</w:t>
      </w:r>
      <w:r w:rsidR="0047412A" w:rsidRPr="0047412A">
        <w:t>’</w:t>
      </w:r>
      <w:r w:rsidR="00DF388D" w:rsidRPr="0047412A">
        <w:t>espèce.</w:t>
      </w:r>
    </w:p>
    <w:p w14:paraId="71DDAE04" w14:textId="0E624A11" w:rsidR="00DF388D" w:rsidRPr="0047412A" w:rsidRDefault="00C917F1" w:rsidP="0047412A">
      <w:pPr>
        <w:pStyle w:val="JuPara"/>
        <w:rPr>
          <w:rFonts w:ascii="Times New Roman" w:hAnsi="Times New Roman" w:cs="Times New Roman"/>
          <w:color w:val="000000"/>
        </w:rPr>
      </w:pPr>
      <w:r>
        <w:rPr>
          <w:noProof/>
        </w:rPr>
        <w:fldChar w:fldCharType="begin"/>
      </w:r>
      <w:r>
        <w:rPr>
          <w:noProof/>
        </w:rPr>
        <w:instrText xml:space="preserve"> SEQ level0 \*arabic \* MERGEFORMAT </w:instrText>
      </w:r>
      <w:r>
        <w:rPr>
          <w:noProof/>
        </w:rPr>
        <w:fldChar w:fldCharType="separate"/>
      </w:r>
      <w:r w:rsidR="0047412A" w:rsidRPr="0047412A">
        <w:rPr>
          <w:noProof/>
        </w:rPr>
        <w:t>19</w:t>
      </w:r>
      <w:r>
        <w:rPr>
          <w:noProof/>
        </w:rPr>
        <w:fldChar w:fldCharType="end"/>
      </w:r>
      <w:r w:rsidR="00DF388D" w:rsidRPr="0047412A">
        <w:t>.  C</w:t>
      </w:r>
      <w:r w:rsidR="00DF388D" w:rsidRPr="0047412A">
        <w:rPr>
          <w:rFonts w:ascii="Times New Roman" w:hAnsi="Times New Roman" w:cs="Times New Roman"/>
          <w:color w:val="000000"/>
        </w:rPr>
        <w:t>ompte tenu de la marge d</w:t>
      </w:r>
      <w:r w:rsidR="0047412A" w:rsidRPr="0047412A">
        <w:rPr>
          <w:rFonts w:ascii="Times New Roman" w:hAnsi="Times New Roman" w:cs="Times New Roman"/>
          <w:color w:val="000000"/>
        </w:rPr>
        <w:t>’</w:t>
      </w:r>
      <w:r w:rsidR="00DF388D" w:rsidRPr="0047412A">
        <w:rPr>
          <w:rFonts w:ascii="Times New Roman" w:hAnsi="Times New Roman" w:cs="Times New Roman"/>
          <w:color w:val="000000"/>
        </w:rPr>
        <w:t>appréciation des États en matière de législation sur l</w:t>
      </w:r>
      <w:r w:rsidR="0047412A" w:rsidRPr="0047412A">
        <w:rPr>
          <w:rFonts w:ascii="Times New Roman" w:hAnsi="Times New Roman" w:cs="Times New Roman"/>
          <w:color w:val="000000"/>
        </w:rPr>
        <w:t>’</w:t>
      </w:r>
      <w:r w:rsidR="00DF388D" w:rsidRPr="0047412A">
        <w:rPr>
          <w:rFonts w:ascii="Times New Roman" w:hAnsi="Times New Roman" w:cs="Times New Roman"/>
          <w:color w:val="000000"/>
        </w:rPr>
        <w:t xml:space="preserve">action en reconnaissance de paternité et de la jurisprudence des juridictions italiennes y relative (voir paragraphes 15 et 16 ci-dessus), la Cour considère que </w:t>
      </w:r>
      <w:r w:rsidR="00DF388D" w:rsidRPr="0047412A">
        <w:t>l</w:t>
      </w:r>
      <w:r w:rsidR="0047412A" w:rsidRPr="0047412A">
        <w:t>’</w:t>
      </w:r>
      <w:r w:rsidR="00DF388D" w:rsidRPr="0047412A">
        <w:t xml:space="preserve">examen du recours de C.T en recherche de paternité </w:t>
      </w:r>
      <w:r w:rsidR="00DF388D" w:rsidRPr="0047412A">
        <w:rPr>
          <w:rFonts w:ascii="Times New Roman" w:hAnsi="Times New Roman" w:cs="Times New Roman"/>
          <w:color w:val="000000"/>
        </w:rPr>
        <w:t>n</w:t>
      </w:r>
      <w:r w:rsidR="0047412A" w:rsidRPr="0047412A">
        <w:rPr>
          <w:rFonts w:ascii="Times New Roman" w:hAnsi="Times New Roman" w:cs="Times New Roman"/>
          <w:color w:val="000000"/>
        </w:rPr>
        <w:t>’</w:t>
      </w:r>
      <w:r w:rsidR="00DF388D" w:rsidRPr="0047412A">
        <w:rPr>
          <w:rFonts w:ascii="Times New Roman" w:hAnsi="Times New Roman" w:cs="Times New Roman"/>
          <w:color w:val="000000"/>
        </w:rPr>
        <w:t>a pas porté atteinte à la substance même du droit au respect de la vie privé du requérant garanti par l</w:t>
      </w:r>
      <w:r w:rsidR="0047412A" w:rsidRPr="0047412A">
        <w:rPr>
          <w:rFonts w:ascii="Times New Roman" w:hAnsi="Times New Roman" w:cs="Times New Roman"/>
          <w:color w:val="000000"/>
        </w:rPr>
        <w:t>’</w:t>
      </w:r>
      <w:r w:rsidR="00DF388D" w:rsidRPr="0047412A">
        <w:rPr>
          <w:rFonts w:ascii="Times New Roman" w:hAnsi="Times New Roman" w:cs="Times New Roman"/>
          <w:color w:val="000000"/>
        </w:rPr>
        <w:t>article 8 de la Convention.</w:t>
      </w:r>
    </w:p>
    <w:p w14:paraId="566450F2" w14:textId="48196FD6" w:rsidR="00DF388D" w:rsidRPr="0047412A" w:rsidRDefault="00DF388D" w:rsidP="0047412A">
      <w:pPr>
        <w:pStyle w:val="JuPara"/>
        <w:rPr>
          <w:rFonts w:ascii="Times New Roman" w:eastAsia="Times New Roman" w:hAnsi="Times New Roman" w:cs="Times New Roman"/>
          <w:snapToGrid w:val="0"/>
        </w:rPr>
      </w:pPr>
      <w:r w:rsidRPr="0047412A">
        <w:rPr>
          <w:rFonts w:ascii="Times New Roman" w:eastAsia="Times New Roman" w:hAnsi="Times New Roman" w:cs="Times New Roman"/>
          <w:snapToGrid w:val="0"/>
        </w:rPr>
        <w:lastRenderedPageBreak/>
        <w:fldChar w:fldCharType="begin"/>
      </w:r>
      <w:r w:rsidRPr="0047412A">
        <w:rPr>
          <w:rFonts w:ascii="Times New Roman" w:eastAsia="Times New Roman" w:hAnsi="Times New Roman" w:cs="Times New Roman"/>
          <w:snapToGrid w:val="0"/>
        </w:rPr>
        <w:instrText xml:space="preserve"> SEQ level0 \*arabic \* MERGEFORMAT </w:instrText>
      </w:r>
      <w:r w:rsidRPr="0047412A">
        <w:rPr>
          <w:rFonts w:ascii="Times New Roman" w:eastAsia="Times New Roman" w:hAnsi="Times New Roman" w:cs="Times New Roman"/>
          <w:snapToGrid w:val="0"/>
        </w:rPr>
        <w:fldChar w:fldCharType="separate"/>
      </w:r>
      <w:r w:rsidR="0047412A" w:rsidRPr="0047412A">
        <w:rPr>
          <w:rFonts w:ascii="Times New Roman" w:eastAsia="Times New Roman" w:hAnsi="Times New Roman" w:cs="Times New Roman"/>
          <w:noProof/>
          <w:snapToGrid w:val="0"/>
        </w:rPr>
        <w:t>20</w:t>
      </w:r>
      <w:r w:rsidRPr="0047412A">
        <w:rPr>
          <w:rFonts w:ascii="Times New Roman" w:eastAsia="Times New Roman" w:hAnsi="Times New Roman" w:cs="Times New Roman"/>
          <w:snapToGrid w:val="0"/>
        </w:rPr>
        <w:fldChar w:fldCharType="end"/>
      </w:r>
      <w:r w:rsidRPr="0047412A">
        <w:rPr>
          <w:rFonts w:ascii="Times New Roman" w:eastAsia="Times New Roman" w:hAnsi="Times New Roman" w:cs="Times New Roman"/>
          <w:snapToGrid w:val="0"/>
        </w:rPr>
        <w:t>.  Partant, la requête doit être rejetée comme étant manifestement mal fondée, en application de l</w:t>
      </w:r>
      <w:r w:rsidR="0047412A" w:rsidRPr="0047412A">
        <w:rPr>
          <w:rFonts w:ascii="Times New Roman" w:eastAsia="Times New Roman" w:hAnsi="Times New Roman" w:cs="Times New Roman"/>
          <w:snapToGrid w:val="0"/>
        </w:rPr>
        <w:t>’</w:t>
      </w:r>
      <w:r w:rsidRPr="0047412A">
        <w:rPr>
          <w:rFonts w:ascii="Times New Roman" w:eastAsia="Times New Roman" w:hAnsi="Times New Roman" w:cs="Times New Roman"/>
          <w:snapToGrid w:val="0"/>
        </w:rPr>
        <w:t>article 35 §§ 3 et 4 de la Convention.</w:t>
      </w:r>
    </w:p>
    <w:p w14:paraId="618244C1" w14:textId="585036AA" w:rsidR="00DF388D" w:rsidRPr="0047412A" w:rsidRDefault="00DF388D" w:rsidP="0047412A">
      <w:pPr>
        <w:pStyle w:val="JuParaLast"/>
      </w:pPr>
      <w:bookmarkStart w:id="2" w:name="_Hlk70067019"/>
      <w:r w:rsidRPr="0047412A">
        <w:t xml:space="preserve">Par ces motifs, la Cour, </w:t>
      </w:r>
      <w:bookmarkStart w:id="3" w:name="_Hlk70067035"/>
      <w:bookmarkEnd w:id="2"/>
      <w:r w:rsidRPr="0047412A">
        <w:t>à l</w:t>
      </w:r>
      <w:r w:rsidR="0047412A" w:rsidRPr="0047412A">
        <w:t>’</w:t>
      </w:r>
      <w:r w:rsidRPr="0047412A">
        <w:t>unanimité,</w:t>
      </w:r>
      <w:bookmarkEnd w:id="3"/>
    </w:p>
    <w:p w14:paraId="5D948F15" w14:textId="77777777" w:rsidR="00DF388D" w:rsidRPr="0047412A" w:rsidRDefault="00DF388D" w:rsidP="0047412A">
      <w:pPr>
        <w:pStyle w:val="DecList"/>
      </w:pPr>
      <w:r w:rsidRPr="0047412A">
        <w:rPr>
          <w:i/>
        </w:rPr>
        <w:t>Déclare</w:t>
      </w:r>
      <w:r w:rsidRPr="0047412A">
        <w:t xml:space="preserve"> la requête irrecevable.</w:t>
      </w:r>
    </w:p>
    <w:p w14:paraId="280E169F" w14:textId="77F2F7C8" w:rsidR="00050A32" w:rsidRPr="0047412A" w:rsidRDefault="00F40988" w:rsidP="0047412A">
      <w:pPr>
        <w:pStyle w:val="JuParaLast"/>
        <w:rPr>
          <w:sz w:val="14"/>
        </w:rPr>
      </w:pPr>
      <w:r w:rsidRPr="0047412A">
        <w:t xml:space="preserve">Fait en français puis communiqué par écrit le </w:t>
      </w:r>
      <w:r w:rsidR="00DF388D" w:rsidRPr="0047412A">
        <w:rPr>
          <w:noProof/>
        </w:rPr>
        <w:t>13 janvier 2022</w:t>
      </w:r>
      <w:r w:rsidRPr="0047412A">
        <w:t>.</w:t>
      </w:r>
    </w:p>
    <w:p w14:paraId="3F86968C" w14:textId="014B8B7B" w:rsidR="00C64EBF" w:rsidRPr="0047412A" w:rsidRDefault="001B2A94" w:rsidP="0047412A">
      <w:pPr>
        <w:pStyle w:val="ECHRPlaceholder"/>
      </w:pPr>
      <w:r w:rsidRPr="0047412A">
        <w:tab/>
      </w:r>
    </w:p>
    <w:p w14:paraId="5308DCA1" w14:textId="516F6C49" w:rsidR="00234E8A" w:rsidRPr="0047412A" w:rsidRDefault="00050A32" w:rsidP="0047412A">
      <w:pPr>
        <w:pStyle w:val="JuSigned"/>
      </w:pPr>
      <w:r w:rsidRPr="0047412A">
        <w:tab/>
      </w:r>
      <w:r w:rsidR="00DF388D" w:rsidRPr="0047412A">
        <w:rPr>
          <w:rFonts w:eastAsia="PMingLiU"/>
          <w:noProof/>
        </w:rPr>
        <w:t>Liv Tigerstedt</w:t>
      </w:r>
      <w:r w:rsidR="0091478F" w:rsidRPr="0047412A">
        <w:tab/>
      </w:r>
      <w:r w:rsidR="00DF388D" w:rsidRPr="0047412A">
        <w:rPr>
          <w:noProof/>
        </w:rPr>
        <w:t>Péter Paczolay</w:t>
      </w:r>
      <w:r w:rsidR="0058193F" w:rsidRPr="0047412A">
        <w:br/>
      </w:r>
      <w:r w:rsidR="0035621E" w:rsidRPr="0047412A">
        <w:rPr>
          <w:iCs/>
        </w:rPr>
        <w:tab/>
      </w:r>
      <w:r w:rsidR="00DF388D" w:rsidRPr="0047412A">
        <w:rPr>
          <w:noProof/>
        </w:rPr>
        <w:t>Greffière adjointe</w:t>
      </w:r>
      <w:r w:rsidR="0091478F" w:rsidRPr="0047412A">
        <w:tab/>
      </w:r>
      <w:r w:rsidR="00DF388D" w:rsidRPr="0047412A">
        <w:rPr>
          <w:noProof/>
        </w:rPr>
        <w:t>Président</w:t>
      </w:r>
    </w:p>
    <w:sectPr w:rsidR="00234E8A" w:rsidRPr="0047412A" w:rsidSect="00AF7102">
      <w:headerReference w:type="even" r:id="rId11"/>
      <w:headerReference w:type="default" r:id="rId12"/>
      <w:footerReference w:type="even" r:id="rId13"/>
      <w:footerReference w:type="default" r:id="rId14"/>
      <w:headerReference w:type="first" r:id="rId15"/>
      <w:footerReference w:type="first" r:id="rId16"/>
      <w:footnotePr>
        <w:numRestart w:val="eachPage"/>
      </w:footnotePr>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C2C2D" w14:textId="77777777" w:rsidR="00C917F1" w:rsidRPr="00DF388D" w:rsidRDefault="00C917F1" w:rsidP="006544C4">
      <w:r w:rsidRPr="00DF388D">
        <w:separator/>
      </w:r>
    </w:p>
  </w:endnote>
  <w:endnote w:type="continuationSeparator" w:id="0">
    <w:p w14:paraId="4FF4DFF0" w14:textId="77777777" w:rsidR="00C917F1" w:rsidRPr="00DF388D" w:rsidRDefault="00C917F1" w:rsidP="006544C4">
      <w:r w:rsidRPr="00DF388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20C96" w14:textId="0538C5D3" w:rsidR="00AF7102" w:rsidRPr="00DF388D" w:rsidRDefault="00DF388D" w:rsidP="00FB64E0">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8</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53D34" w14:textId="4BE23DCF" w:rsidR="00AF7102" w:rsidRPr="00DF388D" w:rsidRDefault="00DF388D" w:rsidP="00FB64E0">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8</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82D84" w14:textId="5004CEE1" w:rsidR="00DF388D" w:rsidRPr="00150BFA" w:rsidRDefault="00DF388D" w:rsidP="0020718E">
    <w:pPr>
      <w:jc w:val="center"/>
    </w:pPr>
    <w:r>
      <w:rPr>
        <w:noProof/>
        <w:lang w:val="en-US" w:eastAsia="ja-JP"/>
      </w:rPr>
      <w:drawing>
        <wp:inline distT="0" distB="0" distL="0" distR="0" wp14:anchorId="1A24CC00" wp14:editId="10B2EB6D">
          <wp:extent cx="771525" cy="619125"/>
          <wp:effectExtent l="0" t="0" r="9525" b="9525"/>
          <wp:docPr id="16" name="Picture 1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6385A879" w14:textId="3AFE7CC1" w:rsidR="00112D62" w:rsidRPr="00DF388D" w:rsidRDefault="00C917F1" w:rsidP="003146E4">
    <w:pPr>
      <w:jc w:val="cen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F72BE" w14:textId="77777777" w:rsidR="00C917F1" w:rsidRPr="00DF388D" w:rsidRDefault="00C917F1" w:rsidP="006544C4">
      <w:r w:rsidRPr="00DF388D">
        <w:separator/>
      </w:r>
    </w:p>
  </w:footnote>
  <w:footnote w:type="continuationSeparator" w:id="0">
    <w:p w14:paraId="5AE3D54E" w14:textId="77777777" w:rsidR="00C917F1" w:rsidRPr="00DF388D" w:rsidRDefault="00C917F1" w:rsidP="006544C4">
      <w:r w:rsidRPr="00DF388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C2B67" w14:textId="19225A91" w:rsidR="00112D62" w:rsidRPr="00DF388D" w:rsidRDefault="00334EC5" w:rsidP="003312A3">
    <w:pPr>
      <w:pStyle w:val="JuHeader"/>
    </w:pPr>
    <w:r w:rsidRPr="00DF388D">
      <w:t xml:space="preserve">DÉCISION </w:t>
    </w:r>
    <w:r w:rsidR="00DF388D">
      <w:t>ESPOSTO c. ITALIE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121EA" w14:textId="625E3551" w:rsidR="00112D62" w:rsidRPr="00DF388D" w:rsidRDefault="00334EC5" w:rsidP="006544C4">
    <w:pPr>
      <w:pStyle w:val="JuHeader"/>
    </w:pPr>
    <w:r w:rsidRPr="00DF388D">
      <w:t xml:space="preserve">DÉCISION </w:t>
    </w:r>
    <w:r w:rsidR="00DF388D">
      <w:t>ESPOSTO c. ITALIE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D3D20" w14:textId="378D5BF6" w:rsidR="00DF388D" w:rsidRPr="00A45145" w:rsidRDefault="00DF388D" w:rsidP="00A45145">
    <w:pPr>
      <w:jc w:val="center"/>
    </w:pPr>
    <w:r>
      <w:rPr>
        <w:noProof/>
        <w:lang w:val="en-US" w:eastAsia="ja-JP"/>
      </w:rPr>
      <w:drawing>
        <wp:inline distT="0" distB="0" distL="0" distR="0" wp14:anchorId="04978B99" wp14:editId="44D31A5D">
          <wp:extent cx="2962275" cy="1219200"/>
          <wp:effectExtent l="0" t="0" r="9525" b="0"/>
          <wp:docPr id="12" name="Picture 1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724814A3" w14:textId="71A73AF2" w:rsidR="00112D62" w:rsidRPr="00DF388D" w:rsidRDefault="00C917F1" w:rsidP="003146E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13"/>
  </w:num>
  <w:num w:numId="3">
    <w:abstractNumId w:val="11"/>
  </w:num>
  <w:num w:numId="4">
    <w:abstractNumId w:val="10"/>
  </w:num>
  <w:num w:numId="5">
    <w:abstractNumId w:val="14"/>
  </w:num>
  <w:num w:numId="6">
    <w:abstractNumId w:val="12"/>
  </w:num>
  <w:num w:numId="7">
    <w:abstractNumId w:val="15"/>
  </w:num>
  <w:num w:numId="8">
    <w:abstractNumId w:val="16"/>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AppNatAutre" w:val="0"/>
    <w:docVar w:name="DocVarPREMATURE" w:val="0"/>
    <w:docVar w:name="EMM" w:val="0"/>
    <w:docVar w:name="ETRANSMISSION" w:val="PAR VOIE ÈLECTRONIQUE UNIQUEMENT"/>
    <w:docVar w:name="L4_1Annex" w:val="0"/>
    <w:docVar w:name="L4_1Anonymity" w:val="0"/>
    <w:docVar w:name="NBEMMDOC" w:val="0"/>
    <w:docVar w:name="Plural" w:val="0"/>
    <w:docVar w:name="SignForeName" w:val="0"/>
    <w:docVar w:name="SndCaseNumber" w:val="Error!Nodocumentvariablesupplied."/>
  </w:docVars>
  <w:rsids>
    <w:rsidRoot w:val="00DF388D"/>
    <w:rsid w:val="000041F8"/>
    <w:rsid w:val="000042A8"/>
    <w:rsid w:val="00004308"/>
    <w:rsid w:val="00005BF0"/>
    <w:rsid w:val="00007154"/>
    <w:rsid w:val="0001025C"/>
    <w:rsid w:val="000103AE"/>
    <w:rsid w:val="00011D69"/>
    <w:rsid w:val="00012AD3"/>
    <w:rsid w:val="00015C2D"/>
    <w:rsid w:val="00015F00"/>
    <w:rsid w:val="00022C1D"/>
    <w:rsid w:val="000279B8"/>
    <w:rsid w:val="00034987"/>
    <w:rsid w:val="00050A32"/>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41A2"/>
    <w:rsid w:val="00166234"/>
    <w:rsid w:val="00166530"/>
    <w:rsid w:val="0016678F"/>
    <w:rsid w:val="001832BD"/>
    <w:rsid w:val="001943B5"/>
    <w:rsid w:val="00195134"/>
    <w:rsid w:val="001A145B"/>
    <w:rsid w:val="001A674C"/>
    <w:rsid w:val="001B2A94"/>
    <w:rsid w:val="001B3B24"/>
    <w:rsid w:val="001C0F98"/>
    <w:rsid w:val="001C2A42"/>
    <w:rsid w:val="001D4B94"/>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9729E"/>
    <w:rsid w:val="002A01CC"/>
    <w:rsid w:val="002A61B1"/>
    <w:rsid w:val="002A663C"/>
    <w:rsid w:val="002B444B"/>
    <w:rsid w:val="002B5887"/>
    <w:rsid w:val="002C0E27"/>
    <w:rsid w:val="002C3040"/>
    <w:rsid w:val="002D022D"/>
    <w:rsid w:val="002D24BB"/>
    <w:rsid w:val="002D609F"/>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21E"/>
    <w:rsid w:val="00356AC7"/>
    <w:rsid w:val="003609FA"/>
    <w:rsid w:val="003710C8"/>
    <w:rsid w:val="003750BE"/>
    <w:rsid w:val="00381AF0"/>
    <w:rsid w:val="00387B9D"/>
    <w:rsid w:val="0039055E"/>
    <w:rsid w:val="0039364F"/>
    <w:rsid w:val="00396686"/>
    <w:rsid w:val="0039778E"/>
    <w:rsid w:val="003B4941"/>
    <w:rsid w:val="003C5714"/>
    <w:rsid w:val="003C6B9F"/>
    <w:rsid w:val="003C6E2A"/>
    <w:rsid w:val="003D0299"/>
    <w:rsid w:val="003D1A95"/>
    <w:rsid w:val="003E6D80"/>
    <w:rsid w:val="003E747B"/>
    <w:rsid w:val="003F05FA"/>
    <w:rsid w:val="003F244A"/>
    <w:rsid w:val="003F30B8"/>
    <w:rsid w:val="003F4C45"/>
    <w:rsid w:val="003F5F7B"/>
    <w:rsid w:val="003F7D64"/>
    <w:rsid w:val="0040093C"/>
    <w:rsid w:val="004047FE"/>
    <w:rsid w:val="00414300"/>
    <w:rsid w:val="00425C67"/>
    <w:rsid w:val="00427E7A"/>
    <w:rsid w:val="00436C49"/>
    <w:rsid w:val="00445366"/>
    <w:rsid w:val="00447F5B"/>
    <w:rsid w:val="00461DB0"/>
    <w:rsid w:val="00463926"/>
    <w:rsid w:val="00464C9A"/>
    <w:rsid w:val="0047412A"/>
    <w:rsid w:val="00474F3D"/>
    <w:rsid w:val="00474FDF"/>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0C6F"/>
    <w:rsid w:val="00562781"/>
    <w:rsid w:val="0057271C"/>
    <w:rsid w:val="00572845"/>
    <w:rsid w:val="0058193F"/>
    <w:rsid w:val="00592772"/>
    <w:rsid w:val="0059298F"/>
    <w:rsid w:val="0059574A"/>
    <w:rsid w:val="005A1B9B"/>
    <w:rsid w:val="005A6751"/>
    <w:rsid w:val="005B092E"/>
    <w:rsid w:val="005B152C"/>
    <w:rsid w:val="005B1EE0"/>
    <w:rsid w:val="005B284C"/>
    <w:rsid w:val="005B2B24"/>
    <w:rsid w:val="005B4425"/>
    <w:rsid w:val="005B4B94"/>
    <w:rsid w:val="005C3EE8"/>
    <w:rsid w:val="005D34F9"/>
    <w:rsid w:val="005D4190"/>
    <w:rsid w:val="005D67A3"/>
    <w:rsid w:val="005E2988"/>
    <w:rsid w:val="005E3085"/>
    <w:rsid w:val="005F51E1"/>
    <w:rsid w:val="005F675D"/>
    <w:rsid w:val="00611C80"/>
    <w:rsid w:val="00620692"/>
    <w:rsid w:val="006242CA"/>
    <w:rsid w:val="00627507"/>
    <w:rsid w:val="00633717"/>
    <w:rsid w:val="006344E1"/>
    <w:rsid w:val="006544C4"/>
    <w:rsid w:val="006545C4"/>
    <w:rsid w:val="00661971"/>
    <w:rsid w:val="00661CE8"/>
    <w:rsid w:val="006623D9"/>
    <w:rsid w:val="0066550C"/>
    <w:rsid w:val="006716F2"/>
    <w:rsid w:val="0067404C"/>
    <w:rsid w:val="00682BF2"/>
    <w:rsid w:val="006859CE"/>
    <w:rsid w:val="00691270"/>
    <w:rsid w:val="00694BA8"/>
    <w:rsid w:val="006A037C"/>
    <w:rsid w:val="006A36F4"/>
    <w:rsid w:val="006A406F"/>
    <w:rsid w:val="006A5D3A"/>
    <w:rsid w:val="006B7E08"/>
    <w:rsid w:val="006C23D4"/>
    <w:rsid w:val="006C7BB0"/>
    <w:rsid w:val="006D3237"/>
    <w:rsid w:val="006E2E37"/>
    <w:rsid w:val="006E3CF1"/>
    <w:rsid w:val="006E7E80"/>
    <w:rsid w:val="006F19B0"/>
    <w:rsid w:val="006F48CA"/>
    <w:rsid w:val="006F64DD"/>
    <w:rsid w:val="00715127"/>
    <w:rsid w:val="00715E8E"/>
    <w:rsid w:val="0071796B"/>
    <w:rsid w:val="00723580"/>
    <w:rsid w:val="00723755"/>
    <w:rsid w:val="0073136C"/>
    <w:rsid w:val="00731F0F"/>
    <w:rsid w:val="00733250"/>
    <w:rsid w:val="00741404"/>
    <w:rsid w:val="007436E3"/>
    <w:rsid w:val="007449E5"/>
    <w:rsid w:val="00747FF0"/>
    <w:rsid w:val="00764D4E"/>
    <w:rsid w:val="00765A1F"/>
    <w:rsid w:val="00775B6D"/>
    <w:rsid w:val="00776D68"/>
    <w:rsid w:val="007850EE"/>
    <w:rsid w:val="00785B95"/>
    <w:rsid w:val="00790E96"/>
    <w:rsid w:val="00793366"/>
    <w:rsid w:val="007A6280"/>
    <w:rsid w:val="007A716F"/>
    <w:rsid w:val="007B270A"/>
    <w:rsid w:val="007C0695"/>
    <w:rsid w:val="007C419A"/>
    <w:rsid w:val="007C4CC8"/>
    <w:rsid w:val="007C5426"/>
    <w:rsid w:val="007C5798"/>
    <w:rsid w:val="007D4832"/>
    <w:rsid w:val="007D7219"/>
    <w:rsid w:val="007E21B2"/>
    <w:rsid w:val="007E2C4E"/>
    <w:rsid w:val="007E3991"/>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0BD9"/>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478F"/>
    <w:rsid w:val="0091510C"/>
    <w:rsid w:val="00924E78"/>
    <w:rsid w:val="009259AC"/>
    <w:rsid w:val="00926F38"/>
    <w:rsid w:val="00934301"/>
    <w:rsid w:val="00934A97"/>
    <w:rsid w:val="00936CD1"/>
    <w:rsid w:val="00941747"/>
    <w:rsid w:val="0094178F"/>
    <w:rsid w:val="00941EFB"/>
    <w:rsid w:val="00947AFB"/>
    <w:rsid w:val="00951D7D"/>
    <w:rsid w:val="009630C7"/>
    <w:rsid w:val="00972B55"/>
    <w:rsid w:val="009743B7"/>
    <w:rsid w:val="00977DA8"/>
    <w:rsid w:val="0098228B"/>
    <w:rsid w:val="009828DA"/>
    <w:rsid w:val="00985BAB"/>
    <w:rsid w:val="009B1B5F"/>
    <w:rsid w:val="009B6673"/>
    <w:rsid w:val="009C191B"/>
    <w:rsid w:val="009C2BD6"/>
    <w:rsid w:val="009E1F32"/>
    <w:rsid w:val="009E776C"/>
    <w:rsid w:val="009F1D6B"/>
    <w:rsid w:val="00A044E9"/>
    <w:rsid w:val="00A1726E"/>
    <w:rsid w:val="00A204CF"/>
    <w:rsid w:val="00A23D49"/>
    <w:rsid w:val="00A27004"/>
    <w:rsid w:val="00A30C29"/>
    <w:rsid w:val="00A34DD6"/>
    <w:rsid w:val="00A36819"/>
    <w:rsid w:val="00A36989"/>
    <w:rsid w:val="00A43628"/>
    <w:rsid w:val="00A54192"/>
    <w:rsid w:val="00A55CE9"/>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C6FC1"/>
    <w:rsid w:val="00AD4F05"/>
    <w:rsid w:val="00AE0A2E"/>
    <w:rsid w:val="00AE354C"/>
    <w:rsid w:val="00AF4B07"/>
    <w:rsid w:val="00AF6186"/>
    <w:rsid w:val="00AF7102"/>
    <w:rsid w:val="00AF7A3A"/>
    <w:rsid w:val="00B01FB0"/>
    <w:rsid w:val="00B160DB"/>
    <w:rsid w:val="00B20836"/>
    <w:rsid w:val="00B235BB"/>
    <w:rsid w:val="00B27A44"/>
    <w:rsid w:val="00B30BBF"/>
    <w:rsid w:val="00B33C03"/>
    <w:rsid w:val="00B44E56"/>
    <w:rsid w:val="00B46543"/>
    <w:rsid w:val="00B47D33"/>
    <w:rsid w:val="00B52BE0"/>
    <w:rsid w:val="00B54133"/>
    <w:rsid w:val="00B615B9"/>
    <w:rsid w:val="00B701ED"/>
    <w:rsid w:val="00B8086C"/>
    <w:rsid w:val="00B83A72"/>
    <w:rsid w:val="00B861B4"/>
    <w:rsid w:val="00B86DFE"/>
    <w:rsid w:val="00B87FB1"/>
    <w:rsid w:val="00B90990"/>
    <w:rsid w:val="00B922FF"/>
    <w:rsid w:val="00B9281E"/>
    <w:rsid w:val="00B93925"/>
    <w:rsid w:val="00B95187"/>
    <w:rsid w:val="00BA1CA3"/>
    <w:rsid w:val="00BA2D55"/>
    <w:rsid w:val="00BA71B1"/>
    <w:rsid w:val="00BB0637"/>
    <w:rsid w:val="00BB312C"/>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9CB"/>
    <w:rsid w:val="00C55B54"/>
    <w:rsid w:val="00C6098E"/>
    <w:rsid w:val="00C6152C"/>
    <w:rsid w:val="00C64EBF"/>
    <w:rsid w:val="00C74810"/>
    <w:rsid w:val="00C90D68"/>
    <w:rsid w:val="00C917F1"/>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3F5E"/>
    <w:rsid w:val="00D44C2E"/>
    <w:rsid w:val="00D45414"/>
    <w:rsid w:val="00D45976"/>
    <w:rsid w:val="00D566BD"/>
    <w:rsid w:val="00D57A4D"/>
    <w:rsid w:val="00D60AA7"/>
    <w:rsid w:val="00D6435F"/>
    <w:rsid w:val="00D75E28"/>
    <w:rsid w:val="00D772C2"/>
    <w:rsid w:val="00D8008E"/>
    <w:rsid w:val="00D82C45"/>
    <w:rsid w:val="00D908A8"/>
    <w:rsid w:val="00D90EB3"/>
    <w:rsid w:val="00D91EA0"/>
    <w:rsid w:val="00D977B6"/>
    <w:rsid w:val="00DA4A31"/>
    <w:rsid w:val="00DA5022"/>
    <w:rsid w:val="00DA7B04"/>
    <w:rsid w:val="00DB36C2"/>
    <w:rsid w:val="00DC169B"/>
    <w:rsid w:val="00DC2AB9"/>
    <w:rsid w:val="00DC63F0"/>
    <w:rsid w:val="00DD6EE5"/>
    <w:rsid w:val="00DE386C"/>
    <w:rsid w:val="00DE4D35"/>
    <w:rsid w:val="00DF098B"/>
    <w:rsid w:val="00DF1114"/>
    <w:rsid w:val="00DF11C4"/>
    <w:rsid w:val="00DF210C"/>
    <w:rsid w:val="00DF388D"/>
    <w:rsid w:val="00DF4B6A"/>
    <w:rsid w:val="00E02897"/>
    <w:rsid w:val="00E02C09"/>
    <w:rsid w:val="00E04D59"/>
    <w:rsid w:val="00E07DA1"/>
    <w:rsid w:val="00E123CB"/>
    <w:rsid w:val="00E17227"/>
    <w:rsid w:val="00E20E13"/>
    <w:rsid w:val="00E21DB2"/>
    <w:rsid w:val="00E21DBC"/>
    <w:rsid w:val="00E275D7"/>
    <w:rsid w:val="00E27DBE"/>
    <w:rsid w:val="00E32AB1"/>
    <w:rsid w:val="00E36C71"/>
    <w:rsid w:val="00E40404"/>
    <w:rsid w:val="00E459C6"/>
    <w:rsid w:val="00E46B32"/>
    <w:rsid w:val="00E47589"/>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BE0"/>
    <w:rsid w:val="00EC2784"/>
    <w:rsid w:val="00EC315E"/>
    <w:rsid w:val="00EC78A3"/>
    <w:rsid w:val="00ED077C"/>
    <w:rsid w:val="00ED1190"/>
    <w:rsid w:val="00ED6544"/>
    <w:rsid w:val="00EE0277"/>
    <w:rsid w:val="00EE3E00"/>
    <w:rsid w:val="00EE45C0"/>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428BC"/>
    <w:rsid w:val="00F5046F"/>
    <w:rsid w:val="00F56A6F"/>
    <w:rsid w:val="00F5709C"/>
    <w:rsid w:val="00F64EF1"/>
    <w:rsid w:val="00F8765F"/>
    <w:rsid w:val="00F90767"/>
    <w:rsid w:val="00F9130D"/>
    <w:rsid w:val="00FA685B"/>
    <w:rsid w:val="00FB0C01"/>
    <w:rsid w:val="00FB3EE1"/>
    <w:rsid w:val="00FB64E0"/>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12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F5046F"/>
    <w:rPr>
      <w:sz w:val="24"/>
      <w:szCs w:val="24"/>
      <w:lang w:val="fr-FR"/>
    </w:rPr>
  </w:style>
  <w:style w:type="paragraph" w:styleId="Titolo1">
    <w:name w:val="heading 1"/>
    <w:basedOn w:val="Normale"/>
    <w:next w:val="Normale"/>
    <w:link w:val="Titolo1Carattere"/>
    <w:uiPriority w:val="98"/>
    <w:semiHidden/>
    <w:rsid w:val="00F5046F"/>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F5046F"/>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F5046F"/>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F5046F"/>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F5046F"/>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F5046F"/>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F5046F"/>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F5046F"/>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F5046F"/>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F5046F"/>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F5046F"/>
    <w:rPr>
      <w:rFonts w:ascii="Tahoma" w:hAnsi="Tahoma" w:cs="Tahoma"/>
      <w:sz w:val="16"/>
      <w:szCs w:val="16"/>
      <w:lang w:val="fr-FR"/>
    </w:rPr>
  </w:style>
  <w:style w:type="character" w:styleId="Titolodellibro">
    <w:name w:val="Book Title"/>
    <w:uiPriority w:val="98"/>
    <w:semiHidden/>
    <w:qFormat/>
    <w:rsid w:val="00F5046F"/>
    <w:rPr>
      <w:i/>
      <w:iCs/>
      <w:smallCaps/>
      <w:spacing w:val="5"/>
    </w:rPr>
  </w:style>
  <w:style w:type="paragraph" w:customStyle="1" w:styleId="JuHeader">
    <w:name w:val="Ju_Header"/>
    <w:aliases w:val="_Header"/>
    <w:basedOn w:val="Intestazione"/>
    <w:uiPriority w:val="29"/>
    <w:qFormat/>
    <w:rsid w:val="00F5046F"/>
    <w:pPr>
      <w:tabs>
        <w:tab w:val="clear" w:pos="4536"/>
        <w:tab w:val="clear" w:pos="9072"/>
      </w:tabs>
      <w:jc w:val="center"/>
    </w:pPr>
    <w:rPr>
      <w:sz w:val="18"/>
    </w:rPr>
  </w:style>
  <w:style w:type="paragraph" w:customStyle="1" w:styleId="NormalJustified">
    <w:name w:val="Normal_Justified"/>
    <w:basedOn w:val="Normale"/>
    <w:semiHidden/>
    <w:rsid w:val="00F5046F"/>
    <w:pPr>
      <w:jc w:val="both"/>
    </w:pPr>
  </w:style>
  <w:style w:type="character" w:styleId="Enfasigrassetto">
    <w:name w:val="Strong"/>
    <w:uiPriority w:val="98"/>
    <w:semiHidden/>
    <w:qFormat/>
    <w:rsid w:val="00F5046F"/>
    <w:rPr>
      <w:b/>
      <w:bCs/>
    </w:rPr>
  </w:style>
  <w:style w:type="paragraph" w:styleId="Nessunaspaziatura">
    <w:name w:val="No Spacing"/>
    <w:basedOn w:val="Normale"/>
    <w:link w:val="NessunaspaziaturaCarattere"/>
    <w:uiPriority w:val="98"/>
    <w:semiHidden/>
    <w:qFormat/>
    <w:rsid w:val="00F5046F"/>
  </w:style>
  <w:style w:type="character" w:customStyle="1" w:styleId="NessunaspaziaturaCarattere">
    <w:name w:val="Nessuna spaziatura Carattere"/>
    <w:basedOn w:val="Carpredefinitoparagrafo"/>
    <w:link w:val="Nessunaspaziatura"/>
    <w:uiPriority w:val="98"/>
    <w:semiHidden/>
    <w:rsid w:val="00F5046F"/>
    <w:rPr>
      <w:sz w:val="24"/>
      <w:szCs w:val="24"/>
      <w:lang w:val="fr-FR"/>
    </w:rPr>
  </w:style>
  <w:style w:type="paragraph" w:customStyle="1" w:styleId="ECHRBullet1">
    <w:name w:val="ECHR_Bullet_1"/>
    <w:aliases w:val="_Bul_1"/>
    <w:basedOn w:val="NormalJustified"/>
    <w:uiPriority w:val="23"/>
    <w:semiHidden/>
    <w:qFormat/>
    <w:rsid w:val="00F5046F"/>
    <w:pPr>
      <w:numPr>
        <w:numId w:val="5"/>
      </w:numPr>
      <w:spacing w:before="60" w:after="60"/>
    </w:pPr>
  </w:style>
  <w:style w:type="paragraph" w:customStyle="1" w:styleId="JuQuot">
    <w:name w:val="Ju_Quot"/>
    <w:aliases w:val="_Quote"/>
    <w:basedOn w:val="NormalJustified"/>
    <w:uiPriority w:val="20"/>
    <w:qFormat/>
    <w:rsid w:val="00F5046F"/>
    <w:pPr>
      <w:spacing w:before="120" w:after="120"/>
      <w:ind w:left="425" w:firstLine="142"/>
    </w:pPr>
    <w:rPr>
      <w:sz w:val="20"/>
    </w:rPr>
  </w:style>
  <w:style w:type="paragraph" w:customStyle="1" w:styleId="JuList">
    <w:name w:val="Ju_List"/>
    <w:aliases w:val="_List_1"/>
    <w:basedOn w:val="NormalJustified"/>
    <w:uiPriority w:val="23"/>
    <w:qFormat/>
    <w:rsid w:val="00F5046F"/>
    <w:pPr>
      <w:numPr>
        <w:numId w:val="6"/>
      </w:numPr>
      <w:spacing w:before="280" w:after="60"/>
    </w:pPr>
  </w:style>
  <w:style w:type="paragraph" w:customStyle="1" w:styleId="JuLista">
    <w:name w:val="Ju_List_a"/>
    <w:aliases w:val="_List_2"/>
    <w:basedOn w:val="NormalJustified"/>
    <w:uiPriority w:val="23"/>
    <w:rsid w:val="00F5046F"/>
    <w:pPr>
      <w:numPr>
        <w:ilvl w:val="1"/>
        <w:numId w:val="6"/>
      </w:numPr>
    </w:pPr>
  </w:style>
  <w:style w:type="paragraph" w:customStyle="1" w:styleId="JuListi">
    <w:name w:val="Ju_List_i"/>
    <w:aliases w:val="_List_3"/>
    <w:basedOn w:val="NormalJustified"/>
    <w:uiPriority w:val="23"/>
    <w:rsid w:val="00F5046F"/>
    <w:pPr>
      <w:numPr>
        <w:ilvl w:val="2"/>
        <w:numId w:val="6"/>
      </w:numPr>
    </w:pPr>
  </w:style>
  <w:style w:type="paragraph" w:customStyle="1" w:styleId="ECHRCoverTitle4">
    <w:name w:val="ECHR_Cover_Title_4"/>
    <w:aliases w:val="_Title_4"/>
    <w:basedOn w:val="JuPara"/>
    <w:next w:val="JuPara"/>
    <w:uiPriority w:val="38"/>
    <w:qFormat/>
    <w:rsid w:val="00F5046F"/>
    <w:pPr>
      <w:keepNext/>
      <w:keepLines/>
      <w:tabs>
        <w:tab w:val="right" w:pos="7938"/>
      </w:tabs>
      <w:ind w:firstLine="0"/>
      <w:jc w:val="center"/>
    </w:pPr>
    <w:rPr>
      <w:i/>
    </w:rPr>
  </w:style>
  <w:style w:type="paragraph" w:customStyle="1" w:styleId="JuHArticle">
    <w:name w:val="Ju_H_Article"/>
    <w:aliases w:val="_Title_Quote"/>
    <w:basedOn w:val="Normale"/>
    <w:next w:val="JuQuot"/>
    <w:uiPriority w:val="19"/>
    <w:qFormat/>
    <w:rsid w:val="00F5046F"/>
    <w:pPr>
      <w:keepNext/>
      <w:spacing w:before="100" w:beforeAutospacing="1" w:after="120"/>
      <w:contextualSpacing/>
      <w:jc w:val="center"/>
    </w:pPr>
    <w:rPr>
      <w:b/>
      <w:sz w:val="20"/>
    </w:rPr>
  </w:style>
  <w:style w:type="numbering" w:customStyle="1" w:styleId="ECHRA1StyleBulletedSquare">
    <w:name w:val="ECHR_A1_Style_Bulleted_Square"/>
    <w:basedOn w:val="Nessunelenco"/>
    <w:rsid w:val="00F5046F"/>
    <w:pPr>
      <w:numPr>
        <w:numId w:val="5"/>
      </w:numPr>
    </w:pPr>
  </w:style>
  <w:style w:type="numbering" w:customStyle="1" w:styleId="ECHRA1StyleList">
    <w:name w:val="ECHR_A1_Style_List"/>
    <w:basedOn w:val="Nessunelenco"/>
    <w:uiPriority w:val="99"/>
    <w:rsid w:val="00F5046F"/>
    <w:pPr>
      <w:numPr>
        <w:numId w:val="6"/>
      </w:numPr>
    </w:pPr>
  </w:style>
  <w:style w:type="paragraph" w:customStyle="1" w:styleId="JuHHead">
    <w:name w:val="Ju_H_Head"/>
    <w:aliases w:val="_Head_1"/>
    <w:basedOn w:val="Titolo1"/>
    <w:next w:val="JuPara"/>
    <w:uiPriority w:val="17"/>
    <w:qFormat/>
    <w:rsid w:val="00F5046F"/>
    <w:pPr>
      <w:keepNext/>
      <w:keepLines/>
      <w:numPr>
        <w:numId w:val="1"/>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F5046F"/>
    <w:pPr>
      <w:numPr>
        <w:numId w:val="7"/>
      </w:numPr>
    </w:pPr>
  </w:style>
  <w:style w:type="paragraph" w:styleId="Titolo">
    <w:name w:val="Title"/>
    <w:basedOn w:val="Normale"/>
    <w:next w:val="Normale"/>
    <w:link w:val="TitoloCarattere"/>
    <w:uiPriority w:val="98"/>
    <w:semiHidden/>
    <w:qFormat/>
    <w:rsid w:val="00F5046F"/>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F5046F"/>
    <w:rPr>
      <w:rFonts w:asciiTheme="majorHAnsi" w:eastAsiaTheme="majorEastAsia" w:hAnsiTheme="majorHAnsi" w:cstheme="majorBidi"/>
      <w:spacing w:val="5"/>
      <w:sz w:val="52"/>
      <w:szCs w:val="52"/>
      <w:lang w:val="fr-FR" w:bidi="en-US"/>
    </w:rPr>
  </w:style>
  <w:style w:type="table" w:customStyle="1" w:styleId="ECHRTable2019">
    <w:name w:val="ECHR_Table_2019"/>
    <w:basedOn w:val="Tabellanormale"/>
    <w:uiPriority w:val="99"/>
    <w:rsid w:val="00F5046F"/>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2D609F"/>
    <w:rPr>
      <w:sz w:val="8"/>
    </w:rPr>
  </w:style>
  <w:style w:type="paragraph" w:customStyle="1" w:styleId="JuCase">
    <w:name w:val="Ju_Case"/>
    <w:aliases w:val="_Case_Name"/>
    <w:basedOn w:val="Normale"/>
    <w:next w:val="JuPara"/>
    <w:uiPriority w:val="32"/>
    <w:rsid w:val="00F5046F"/>
    <w:pPr>
      <w:ind w:firstLine="284"/>
      <w:jc w:val="both"/>
    </w:pPr>
    <w:rPr>
      <w:b/>
    </w:rPr>
  </w:style>
  <w:style w:type="paragraph" w:customStyle="1" w:styleId="JuCourt">
    <w:name w:val="Ju_Court"/>
    <w:aliases w:val="_Court_Names"/>
    <w:basedOn w:val="Normale"/>
    <w:next w:val="Normale"/>
    <w:uiPriority w:val="32"/>
    <w:qFormat/>
    <w:rsid w:val="00F5046F"/>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0"/>
    <w:qFormat/>
    <w:rsid w:val="00F5046F"/>
    <w:pPr>
      <w:tabs>
        <w:tab w:val="center" w:pos="6407"/>
      </w:tabs>
      <w:spacing w:before="720"/>
      <w:jc w:val="right"/>
    </w:pPr>
  </w:style>
  <w:style w:type="paragraph" w:customStyle="1" w:styleId="JuHIRoman">
    <w:name w:val="Ju_H_I_Roman"/>
    <w:aliases w:val="_Head_2"/>
    <w:basedOn w:val="Titolo2"/>
    <w:next w:val="JuPara"/>
    <w:uiPriority w:val="17"/>
    <w:qFormat/>
    <w:rsid w:val="00F5046F"/>
    <w:pPr>
      <w:keepNext/>
      <w:keepLines/>
      <w:numPr>
        <w:ilvl w:val="1"/>
        <w:numId w:val="1"/>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F5046F"/>
    <w:pPr>
      <w:keepNext/>
      <w:keepLines/>
      <w:numPr>
        <w:ilvl w:val="2"/>
        <w:numId w:val="1"/>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F5046F"/>
    <w:pPr>
      <w:keepNext/>
      <w:keepLines/>
      <w:numPr>
        <w:ilvl w:val="3"/>
        <w:numId w:val="1"/>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F5046F"/>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F5046F"/>
    <w:rPr>
      <w:sz w:val="24"/>
      <w:szCs w:val="24"/>
      <w:lang w:val="fr-FR"/>
    </w:rPr>
  </w:style>
  <w:style w:type="character" w:customStyle="1" w:styleId="Titolo1Carattere">
    <w:name w:val="Titolo 1 Carattere"/>
    <w:basedOn w:val="Carpredefinitoparagrafo"/>
    <w:link w:val="Titolo1"/>
    <w:uiPriority w:val="98"/>
    <w:semiHidden/>
    <w:rsid w:val="00F5046F"/>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Titolo5"/>
    <w:next w:val="JuPara"/>
    <w:uiPriority w:val="17"/>
    <w:rsid w:val="00F5046F"/>
    <w:pPr>
      <w:keepNext/>
      <w:keepLines/>
      <w:numPr>
        <w:ilvl w:val="4"/>
        <w:numId w:val="1"/>
      </w:numPr>
      <w:spacing w:before="100" w:beforeAutospacing="1" w:after="120"/>
      <w:jc w:val="both"/>
    </w:pPr>
    <w:rPr>
      <w:color w:val="auto"/>
      <w:sz w:val="20"/>
    </w:rPr>
  </w:style>
  <w:style w:type="paragraph" w:customStyle="1" w:styleId="JuHi">
    <w:name w:val="Ju_H_i"/>
    <w:aliases w:val="_Head_6"/>
    <w:basedOn w:val="Titolo6"/>
    <w:next w:val="JuPara"/>
    <w:uiPriority w:val="17"/>
    <w:rsid w:val="00F5046F"/>
    <w:pPr>
      <w:keepNext/>
      <w:keepLines/>
      <w:numPr>
        <w:ilvl w:val="5"/>
        <w:numId w:val="1"/>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F5046F"/>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Titolo7"/>
    <w:next w:val="JuPara"/>
    <w:uiPriority w:val="17"/>
    <w:rsid w:val="00F5046F"/>
    <w:pPr>
      <w:keepNext/>
      <w:keepLines/>
      <w:numPr>
        <w:ilvl w:val="6"/>
        <w:numId w:val="1"/>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F5046F"/>
    <w:pPr>
      <w:keepNext/>
      <w:keepLines/>
      <w:numPr>
        <w:ilvl w:val="7"/>
        <w:numId w:val="1"/>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F5046F"/>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F5046F"/>
    <w:pPr>
      <w:keepNext/>
      <w:keepLines/>
      <w:spacing w:before="240" w:after="240"/>
      <w:ind w:firstLine="284"/>
    </w:pPr>
  </w:style>
  <w:style w:type="character" w:customStyle="1" w:styleId="JuITMark">
    <w:name w:val="Ju_ITMark"/>
    <w:aliases w:val="_ITMark"/>
    <w:basedOn w:val="Carpredefinitoparagrafo"/>
    <w:uiPriority w:val="54"/>
    <w:qFormat/>
    <w:rsid w:val="00F5046F"/>
    <w:rPr>
      <w:vanish w:val="0"/>
      <w:color w:val="auto"/>
      <w:sz w:val="14"/>
      <w:bdr w:val="none" w:sz="0" w:space="0" w:color="auto"/>
      <w:shd w:val="clear" w:color="auto" w:fill="BEE5FF" w:themeFill="background1" w:themeFillTint="33"/>
    </w:rPr>
  </w:style>
  <w:style w:type="character" w:customStyle="1" w:styleId="Titolo4Carattere">
    <w:name w:val="Titolo 4 Carattere"/>
    <w:basedOn w:val="Carpredefinitoparagrafo"/>
    <w:link w:val="Titolo4"/>
    <w:uiPriority w:val="98"/>
    <w:semiHidden/>
    <w:rsid w:val="00F5046F"/>
    <w:rPr>
      <w:rFonts w:asciiTheme="majorHAnsi" w:eastAsiaTheme="majorEastAsia" w:hAnsiTheme="majorHAnsi" w:cstheme="majorBidi"/>
      <w:b/>
      <w:bCs/>
      <w:i/>
      <w:iCs/>
      <w:color w:val="777777"/>
      <w:lang w:val="fr-FR"/>
    </w:rPr>
  </w:style>
  <w:style w:type="paragraph" w:customStyle="1" w:styleId="JuJudges">
    <w:name w:val="Ju_Judges"/>
    <w:aliases w:val="_Judges"/>
    <w:basedOn w:val="Normale"/>
    <w:uiPriority w:val="32"/>
    <w:qFormat/>
    <w:rsid w:val="00F5046F"/>
    <w:pPr>
      <w:tabs>
        <w:tab w:val="left" w:pos="567"/>
        <w:tab w:val="left" w:pos="1134"/>
      </w:tabs>
    </w:pPr>
  </w:style>
  <w:style w:type="character" w:customStyle="1" w:styleId="Titolo5Carattere">
    <w:name w:val="Titolo 5 Carattere"/>
    <w:basedOn w:val="Carpredefinitoparagrafo"/>
    <w:link w:val="Titolo5"/>
    <w:uiPriority w:val="98"/>
    <w:semiHidden/>
    <w:rsid w:val="00F5046F"/>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F5046F"/>
    <w:rPr>
      <w:caps w:val="0"/>
      <w:smallCaps/>
    </w:rPr>
  </w:style>
  <w:style w:type="character" w:styleId="Enfasidelicata">
    <w:name w:val="Subtle Emphasis"/>
    <w:uiPriority w:val="98"/>
    <w:semiHidden/>
    <w:qFormat/>
    <w:rsid w:val="00F5046F"/>
    <w:rPr>
      <w:i/>
      <w:iCs/>
    </w:rPr>
  </w:style>
  <w:style w:type="table" w:customStyle="1" w:styleId="ECHRTable">
    <w:name w:val="ECHR_Table"/>
    <w:basedOn w:val="Tabellanormale"/>
    <w:rsid w:val="00F5046F"/>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F5046F"/>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DecHCase">
    <w:name w:val="Dec_H_Case"/>
    <w:aliases w:val="_Title_3"/>
    <w:basedOn w:val="JuPara"/>
    <w:next w:val="JuPara"/>
    <w:uiPriority w:val="38"/>
    <w:qFormat/>
    <w:rsid w:val="00F5046F"/>
    <w:pPr>
      <w:keepNext/>
      <w:keepLines/>
      <w:spacing w:after="280"/>
      <w:ind w:firstLine="0"/>
      <w:jc w:val="center"/>
    </w:pPr>
    <w:rPr>
      <w:rFonts w:asciiTheme="majorHAnsi" w:hAnsiTheme="majorHAnsi"/>
    </w:rPr>
  </w:style>
  <w:style w:type="character" w:styleId="Enfasicorsivo">
    <w:name w:val="Emphasis"/>
    <w:uiPriority w:val="98"/>
    <w:semiHidden/>
    <w:qFormat/>
    <w:rsid w:val="00F5046F"/>
    <w:rPr>
      <w:b/>
      <w:bCs/>
      <w:i/>
      <w:iCs/>
      <w:spacing w:val="10"/>
      <w:bdr w:val="none" w:sz="0" w:space="0" w:color="auto"/>
      <w:shd w:val="clear" w:color="auto" w:fill="auto"/>
    </w:rPr>
  </w:style>
  <w:style w:type="paragraph" w:styleId="Pidipagina">
    <w:name w:val="footer"/>
    <w:basedOn w:val="Normale"/>
    <w:link w:val="PidipaginaCarattere"/>
    <w:uiPriority w:val="98"/>
    <w:semiHidden/>
    <w:rsid w:val="00F5046F"/>
    <w:pPr>
      <w:tabs>
        <w:tab w:val="center" w:pos="3686"/>
        <w:tab w:val="right" w:pos="7371"/>
      </w:tabs>
    </w:pPr>
  </w:style>
  <w:style w:type="character" w:customStyle="1" w:styleId="PidipaginaCarattere">
    <w:name w:val="Piè di pagina Carattere"/>
    <w:basedOn w:val="Carpredefinitoparagrafo"/>
    <w:link w:val="Pidipagina"/>
    <w:uiPriority w:val="98"/>
    <w:semiHidden/>
    <w:rsid w:val="00F5046F"/>
    <w:rPr>
      <w:sz w:val="24"/>
      <w:szCs w:val="24"/>
      <w:lang w:val="fr-FR"/>
    </w:rPr>
  </w:style>
  <w:style w:type="character" w:styleId="Rimandonotaapidipagina">
    <w:name w:val="footnote reference"/>
    <w:basedOn w:val="Carpredefinitoparagrafo"/>
    <w:uiPriority w:val="98"/>
    <w:semiHidden/>
    <w:rsid w:val="00F5046F"/>
    <w:rPr>
      <w:vertAlign w:val="superscript"/>
    </w:rPr>
  </w:style>
  <w:style w:type="paragraph" w:styleId="Testonotaapidipagina">
    <w:name w:val="footnote text"/>
    <w:basedOn w:val="Normale"/>
    <w:link w:val="TestonotaapidipaginaCarattere"/>
    <w:uiPriority w:val="98"/>
    <w:semiHidden/>
    <w:rsid w:val="00F5046F"/>
    <w:rPr>
      <w:sz w:val="20"/>
      <w:szCs w:val="20"/>
    </w:rPr>
  </w:style>
  <w:style w:type="character" w:customStyle="1" w:styleId="TestonotaapidipaginaCarattere">
    <w:name w:val="Testo nota a piè di pagina Carattere"/>
    <w:basedOn w:val="Carpredefinitoparagrafo"/>
    <w:link w:val="Testonotaapidipagina"/>
    <w:uiPriority w:val="98"/>
    <w:semiHidden/>
    <w:rsid w:val="00F5046F"/>
    <w:rPr>
      <w:sz w:val="20"/>
      <w:szCs w:val="20"/>
      <w:lang w:val="fr-FR"/>
    </w:rPr>
  </w:style>
  <w:style w:type="character" w:customStyle="1" w:styleId="Titolo6Carattere">
    <w:name w:val="Titolo 6 Carattere"/>
    <w:basedOn w:val="Carpredefinitoparagrafo"/>
    <w:link w:val="Titolo6"/>
    <w:uiPriority w:val="98"/>
    <w:semiHidden/>
    <w:rsid w:val="00F5046F"/>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F5046F"/>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F5046F"/>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F5046F"/>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F5046F"/>
    <w:rPr>
      <w:color w:val="0072BC" w:themeColor="hyperlink"/>
      <w:u w:val="single"/>
    </w:rPr>
  </w:style>
  <w:style w:type="character" w:styleId="Enfasiintensa">
    <w:name w:val="Intense Emphasis"/>
    <w:uiPriority w:val="98"/>
    <w:semiHidden/>
    <w:qFormat/>
    <w:rsid w:val="00F5046F"/>
    <w:rPr>
      <w:b/>
      <w:bCs/>
    </w:rPr>
  </w:style>
  <w:style w:type="paragraph" w:styleId="Citazioneintensa">
    <w:name w:val="Intense Quote"/>
    <w:basedOn w:val="Normale"/>
    <w:next w:val="Normale"/>
    <w:link w:val="CitazioneintensaCarattere"/>
    <w:uiPriority w:val="98"/>
    <w:semiHidden/>
    <w:qFormat/>
    <w:rsid w:val="00F5046F"/>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F5046F"/>
    <w:rPr>
      <w:b/>
      <w:bCs/>
      <w:i/>
      <w:iCs/>
      <w:sz w:val="24"/>
      <w:szCs w:val="24"/>
      <w:lang w:val="fr-FR" w:bidi="en-US"/>
    </w:rPr>
  </w:style>
  <w:style w:type="character" w:styleId="Riferimentointenso">
    <w:name w:val="Intense Reference"/>
    <w:uiPriority w:val="98"/>
    <w:semiHidden/>
    <w:qFormat/>
    <w:rsid w:val="00F5046F"/>
    <w:rPr>
      <w:smallCaps/>
      <w:spacing w:val="5"/>
      <w:u w:val="single"/>
    </w:rPr>
  </w:style>
  <w:style w:type="paragraph" w:styleId="Paragrafoelenco">
    <w:name w:val="List Paragraph"/>
    <w:basedOn w:val="Normale"/>
    <w:uiPriority w:val="98"/>
    <w:semiHidden/>
    <w:qFormat/>
    <w:rsid w:val="00F5046F"/>
    <w:pPr>
      <w:ind w:left="720"/>
      <w:contextualSpacing/>
    </w:pPr>
  </w:style>
  <w:style w:type="table" w:customStyle="1" w:styleId="LtrTableAddress">
    <w:name w:val="Ltr_Table_Address"/>
    <w:aliases w:val="ECHR_Ltr_Table_Address"/>
    <w:basedOn w:val="Tabellanormale"/>
    <w:uiPriority w:val="99"/>
    <w:rsid w:val="00F5046F"/>
    <w:rPr>
      <w:sz w:val="24"/>
      <w:szCs w:val="24"/>
    </w:rPr>
    <w:tblPr>
      <w:tblInd w:w="5103" w:type="dxa"/>
    </w:tblPr>
  </w:style>
  <w:style w:type="paragraph" w:styleId="Citazione">
    <w:name w:val="Quote"/>
    <w:basedOn w:val="Normale"/>
    <w:next w:val="Normale"/>
    <w:link w:val="CitazioneCarattere"/>
    <w:uiPriority w:val="98"/>
    <w:semiHidden/>
    <w:qFormat/>
    <w:rsid w:val="00F5046F"/>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F5046F"/>
    <w:rPr>
      <w:i/>
      <w:iCs/>
      <w:sz w:val="24"/>
      <w:szCs w:val="24"/>
      <w:lang w:val="fr-FR" w:bidi="en-US"/>
    </w:rPr>
  </w:style>
  <w:style w:type="character" w:styleId="Riferimentodelicato">
    <w:name w:val="Subtle Reference"/>
    <w:uiPriority w:val="98"/>
    <w:semiHidden/>
    <w:qFormat/>
    <w:rsid w:val="00F5046F"/>
    <w:rPr>
      <w:smallCaps/>
    </w:rPr>
  </w:style>
  <w:style w:type="table" w:styleId="Grigliatabella">
    <w:name w:val="Table Grid"/>
    <w:basedOn w:val="Tabellanormale"/>
    <w:uiPriority w:val="59"/>
    <w:semiHidden/>
    <w:rsid w:val="00F5046F"/>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F5046F"/>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F5046F"/>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F5046F"/>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F5046F"/>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F5046F"/>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F5046F"/>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F5046F"/>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F5046F"/>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F5046F"/>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F5046F"/>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F5046F"/>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F5046F"/>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F5046F"/>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F5046F"/>
    <w:pPr>
      <w:spacing w:after="600"/>
    </w:pPr>
    <w:rPr>
      <w:rFonts w:asciiTheme="majorHAnsi" w:eastAsiaTheme="majorEastAsia" w:hAnsiTheme="majorHAnsi" w:cstheme="majorBidi"/>
      <w:i/>
      <w:iCs/>
      <w:spacing w:val="13"/>
      <w:lang w:bidi="en-US"/>
    </w:rPr>
  </w:style>
  <w:style w:type="paragraph" w:customStyle="1" w:styleId="JuPara">
    <w:name w:val="Ju_Para"/>
    <w:aliases w:val="_Para"/>
    <w:basedOn w:val="NormalJustified"/>
    <w:link w:val="JuParaChar"/>
    <w:uiPriority w:val="4"/>
    <w:qFormat/>
    <w:rsid w:val="00F5046F"/>
    <w:pPr>
      <w:ind w:firstLine="284"/>
    </w:pPr>
  </w:style>
  <w:style w:type="character" w:customStyle="1" w:styleId="SottotitoloCarattere">
    <w:name w:val="Sottotitolo Carattere"/>
    <w:basedOn w:val="Carpredefinitoparagrafo"/>
    <w:link w:val="Sottotitolo"/>
    <w:uiPriority w:val="98"/>
    <w:semiHidden/>
    <w:rsid w:val="00F5046F"/>
    <w:rPr>
      <w:rFonts w:asciiTheme="majorHAnsi" w:eastAsiaTheme="majorEastAsia" w:hAnsiTheme="majorHAnsi" w:cstheme="majorBidi"/>
      <w:i/>
      <w:iCs/>
      <w:spacing w:val="13"/>
      <w:sz w:val="24"/>
      <w:szCs w:val="24"/>
      <w:lang w:val="fr-FR" w:bidi="en-US"/>
    </w:rPr>
  </w:style>
  <w:style w:type="table" w:customStyle="1" w:styleId="ECHRTableSimpleBox">
    <w:name w:val="ECHR_Table_Simple_Box"/>
    <w:basedOn w:val="Tabellanormale"/>
    <w:uiPriority w:val="99"/>
    <w:rsid w:val="00F5046F"/>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5046F"/>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F5046F"/>
    <w:pPr>
      <w:numPr>
        <w:numId w:val="2"/>
      </w:numPr>
    </w:pPr>
  </w:style>
  <w:style w:type="table" w:customStyle="1" w:styleId="ECHRTableForInternalUse">
    <w:name w:val="ECHR_Table_For_Internal_Use"/>
    <w:basedOn w:val="Tabellanormale"/>
    <w:uiPriority w:val="99"/>
    <w:rsid w:val="00F5046F"/>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F5046F"/>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F5046F"/>
    <w:pPr>
      <w:numPr>
        <w:numId w:val="3"/>
      </w:numPr>
    </w:pPr>
  </w:style>
  <w:style w:type="numbering" w:styleId="ArticoloSezione">
    <w:name w:val="Outline List 3"/>
    <w:basedOn w:val="Nessunelenco"/>
    <w:uiPriority w:val="99"/>
    <w:semiHidden/>
    <w:unhideWhenUsed/>
    <w:rsid w:val="00F5046F"/>
    <w:pPr>
      <w:numPr>
        <w:numId w:val="4"/>
      </w:numPr>
    </w:pPr>
  </w:style>
  <w:style w:type="table" w:customStyle="1" w:styleId="ECHRHeaderTable">
    <w:name w:val="ECHR_Header_Table"/>
    <w:basedOn w:val="Tabellanormale"/>
    <w:uiPriority w:val="99"/>
    <w:rsid w:val="00F5046F"/>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8"/>
    <w:semiHidden/>
    <w:rsid w:val="00F5046F"/>
  </w:style>
  <w:style w:type="paragraph" w:styleId="Testodelblocco">
    <w:name w:val="Block Text"/>
    <w:basedOn w:val="Normale"/>
    <w:uiPriority w:val="98"/>
    <w:semiHidden/>
    <w:rsid w:val="00F5046F"/>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TableOddBanded">
    <w:name w:val="ECHR_Table_Odd_Banded"/>
    <w:basedOn w:val="Tabellanormale"/>
    <w:uiPriority w:val="99"/>
    <w:rsid w:val="00F5046F"/>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8"/>
    <w:semiHidden/>
    <w:rsid w:val="00F5046F"/>
    <w:pPr>
      <w:spacing w:after="120"/>
    </w:pPr>
  </w:style>
  <w:style w:type="table" w:customStyle="1" w:styleId="ECHRHeaderTableReduced">
    <w:name w:val="ECHR_Header_Table_Reduced"/>
    <w:basedOn w:val="Tabellanormale"/>
    <w:uiPriority w:val="99"/>
    <w:rsid w:val="00F5046F"/>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8"/>
    <w:semiHidden/>
    <w:rsid w:val="00F5046F"/>
    <w:rPr>
      <w:sz w:val="18"/>
    </w:rPr>
  </w:style>
  <w:style w:type="character" w:styleId="Rimandocommento">
    <w:name w:val="annotation reference"/>
    <w:basedOn w:val="Carpredefinitoparagrafo"/>
    <w:uiPriority w:val="98"/>
    <w:semiHidden/>
    <w:rsid w:val="00F5046F"/>
    <w:rPr>
      <w:sz w:val="16"/>
      <w:szCs w:val="16"/>
    </w:rPr>
  </w:style>
  <w:style w:type="paragraph" w:styleId="Testocommento">
    <w:name w:val="annotation text"/>
    <w:basedOn w:val="Normale"/>
    <w:link w:val="TestocommentoCarattere"/>
    <w:uiPriority w:val="98"/>
    <w:semiHidden/>
    <w:rsid w:val="00F5046F"/>
    <w:rPr>
      <w:sz w:val="20"/>
      <w:szCs w:val="20"/>
    </w:rPr>
  </w:style>
  <w:style w:type="character" w:customStyle="1" w:styleId="TestocommentoCarattere">
    <w:name w:val="Testo commento Carattere"/>
    <w:basedOn w:val="Carpredefinitoparagrafo"/>
    <w:link w:val="Testocommento"/>
    <w:uiPriority w:val="98"/>
    <w:semiHidden/>
    <w:rsid w:val="00F5046F"/>
    <w:rPr>
      <w:sz w:val="20"/>
      <w:szCs w:val="20"/>
      <w:lang w:val="fr-FR"/>
    </w:rPr>
  </w:style>
  <w:style w:type="paragraph" w:customStyle="1" w:styleId="JuSigned">
    <w:name w:val="Ju_Signed"/>
    <w:aliases w:val="_Signature"/>
    <w:basedOn w:val="Normale"/>
    <w:next w:val="JuPara"/>
    <w:uiPriority w:val="31"/>
    <w:qFormat/>
    <w:rsid w:val="00F5046F"/>
    <w:pPr>
      <w:tabs>
        <w:tab w:val="center" w:pos="1418"/>
        <w:tab w:val="center" w:pos="5954"/>
      </w:tabs>
      <w:spacing w:before="720"/>
    </w:pPr>
  </w:style>
  <w:style w:type="paragraph" w:customStyle="1" w:styleId="JuTitle">
    <w:name w:val="Ju_Title"/>
    <w:aliases w:val="_Title_2"/>
    <w:basedOn w:val="Normale"/>
    <w:next w:val="JuPara"/>
    <w:uiPriority w:val="38"/>
    <w:qFormat/>
    <w:rsid w:val="00F5046F"/>
    <w:pPr>
      <w:keepNext/>
      <w:keepLines/>
      <w:spacing w:before="1320" w:after="280"/>
      <w:contextualSpacing/>
      <w:jc w:val="center"/>
    </w:pPr>
    <w:rPr>
      <w:b/>
    </w:rPr>
  </w:style>
  <w:style w:type="paragraph" w:customStyle="1" w:styleId="DecHTitle">
    <w:name w:val="Dec_H_Title"/>
    <w:aliases w:val="_Title_1"/>
    <w:basedOn w:val="JuPara"/>
    <w:next w:val="JuPara"/>
    <w:uiPriority w:val="38"/>
    <w:qFormat/>
    <w:rsid w:val="00F5046F"/>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8"/>
    <w:semiHidden/>
    <w:rsid w:val="00F5046F"/>
    <w:pPr>
      <w:numPr>
        <w:numId w:val="9"/>
      </w:numPr>
      <w:contextualSpacing/>
    </w:pPr>
  </w:style>
  <w:style w:type="paragraph" w:styleId="Puntoelenco3">
    <w:name w:val="List Bullet 3"/>
    <w:basedOn w:val="Normale"/>
    <w:uiPriority w:val="98"/>
    <w:semiHidden/>
    <w:rsid w:val="00F5046F"/>
    <w:pPr>
      <w:numPr>
        <w:numId w:val="10"/>
      </w:numPr>
      <w:contextualSpacing/>
    </w:pPr>
  </w:style>
  <w:style w:type="character" w:customStyle="1" w:styleId="CorpotestoCarattere">
    <w:name w:val="Corpo testo Carattere"/>
    <w:basedOn w:val="Carpredefinitoparagrafo"/>
    <w:link w:val="Corpotesto"/>
    <w:uiPriority w:val="98"/>
    <w:semiHidden/>
    <w:rsid w:val="00F5046F"/>
    <w:rPr>
      <w:sz w:val="24"/>
      <w:szCs w:val="24"/>
      <w:lang w:val="fr-FR"/>
    </w:rPr>
  </w:style>
  <w:style w:type="paragraph" w:styleId="Corpodeltesto2">
    <w:name w:val="Body Text 2"/>
    <w:basedOn w:val="Normale"/>
    <w:link w:val="Corpodeltesto2Carattere"/>
    <w:uiPriority w:val="98"/>
    <w:semiHidden/>
    <w:rsid w:val="00F5046F"/>
    <w:pPr>
      <w:spacing w:after="120" w:line="480" w:lineRule="auto"/>
    </w:pPr>
  </w:style>
  <w:style w:type="character" w:customStyle="1" w:styleId="Corpodeltesto2Carattere">
    <w:name w:val="Corpo del testo 2 Carattere"/>
    <w:basedOn w:val="Carpredefinitoparagrafo"/>
    <w:link w:val="Corpodeltesto2"/>
    <w:uiPriority w:val="98"/>
    <w:semiHidden/>
    <w:rsid w:val="00F5046F"/>
    <w:rPr>
      <w:sz w:val="24"/>
      <w:szCs w:val="24"/>
      <w:lang w:val="fr-FR"/>
    </w:rPr>
  </w:style>
  <w:style w:type="paragraph" w:styleId="Corpodeltesto3">
    <w:name w:val="Body Text 3"/>
    <w:basedOn w:val="Normale"/>
    <w:link w:val="Corpodeltesto3Carattere"/>
    <w:uiPriority w:val="98"/>
    <w:semiHidden/>
    <w:rsid w:val="00F5046F"/>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F5046F"/>
    <w:rPr>
      <w:sz w:val="16"/>
      <w:szCs w:val="16"/>
      <w:lang w:val="fr-FR"/>
    </w:rPr>
  </w:style>
  <w:style w:type="paragraph" w:styleId="Primorientrocorpodeltesto">
    <w:name w:val="Body Text First Indent"/>
    <w:basedOn w:val="Corpotesto"/>
    <w:link w:val="PrimorientrocorpodeltestoCarattere"/>
    <w:uiPriority w:val="98"/>
    <w:semiHidden/>
    <w:rsid w:val="00F5046F"/>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F5046F"/>
    <w:rPr>
      <w:sz w:val="24"/>
      <w:szCs w:val="24"/>
      <w:lang w:val="fr-FR"/>
    </w:rPr>
  </w:style>
  <w:style w:type="paragraph" w:styleId="Rientrocorpodeltesto">
    <w:name w:val="Body Text Indent"/>
    <w:basedOn w:val="Normale"/>
    <w:link w:val="RientrocorpodeltestoCarattere"/>
    <w:uiPriority w:val="98"/>
    <w:semiHidden/>
    <w:rsid w:val="00F5046F"/>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F5046F"/>
    <w:rPr>
      <w:sz w:val="24"/>
      <w:szCs w:val="24"/>
      <w:lang w:val="fr-FR"/>
    </w:rPr>
  </w:style>
  <w:style w:type="paragraph" w:styleId="Primorientrocorpodeltesto2">
    <w:name w:val="Body Text First Indent 2"/>
    <w:basedOn w:val="Rientrocorpodeltesto"/>
    <w:link w:val="Primorientrocorpodeltesto2Carattere"/>
    <w:uiPriority w:val="98"/>
    <w:semiHidden/>
    <w:rsid w:val="00F5046F"/>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F5046F"/>
    <w:rPr>
      <w:sz w:val="24"/>
      <w:szCs w:val="24"/>
      <w:lang w:val="fr-FR"/>
    </w:rPr>
  </w:style>
  <w:style w:type="paragraph" w:styleId="Rientrocorpodeltesto2">
    <w:name w:val="Body Text Indent 2"/>
    <w:basedOn w:val="Normale"/>
    <w:link w:val="Rientrocorpodeltesto2Carattere"/>
    <w:uiPriority w:val="98"/>
    <w:semiHidden/>
    <w:rsid w:val="00F5046F"/>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F5046F"/>
    <w:rPr>
      <w:sz w:val="24"/>
      <w:szCs w:val="24"/>
      <w:lang w:val="fr-FR"/>
    </w:rPr>
  </w:style>
  <w:style w:type="paragraph" w:styleId="Rientrocorpodeltesto3">
    <w:name w:val="Body Text Indent 3"/>
    <w:basedOn w:val="Normale"/>
    <w:link w:val="Rientrocorpodeltesto3Carattere"/>
    <w:uiPriority w:val="98"/>
    <w:semiHidden/>
    <w:rsid w:val="00F5046F"/>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F5046F"/>
    <w:rPr>
      <w:sz w:val="16"/>
      <w:szCs w:val="16"/>
      <w:lang w:val="fr-FR"/>
    </w:rPr>
  </w:style>
  <w:style w:type="paragraph" w:styleId="Didascalia">
    <w:name w:val="caption"/>
    <w:basedOn w:val="Normale"/>
    <w:next w:val="Normale"/>
    <w:uiPriority w:val="98"/>
    <w:semiHidden/>
    <w:qFormat/>
    <w:rsid w:val="00F5046F"/>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F5046F"/>
    <w:pPr>
      <w:ind w:left="4252"/>
    </w:pPr>
  </w:style>
  <w:style w:type="character" w:customStyle="1" w:styleId="FormuladichiusuraCarattere">
    <w:name w:val="Formula di chiusura Carattere"/>
    <w:basedOn w:val="Carpredefinitoparagrafo"/>
    <w:link w:val="Formuladichiusura"/>
    <w:uiPriority w:val="98"/>
    <w:semiHidden/>
    <w:rsid w:val="00F5046F"/>
    <w:rPr>
      <w:sz w:val="24"/>
      <w:szCs w:val="24"/>
      <w:lang w:val="fr-FR"/>
    </w:rPr>
  </w:style>
  <w:style w:type="table" w:styleId="Grigliaacolori">
    <w:name w:val="Colorful Grid"/>
    <w:basedOn w:val="Tabellanormale"/>
    <w:uiPriority w:val="73"/>
    <w:semiHidden/>
    <w:rsid w:val="00F5046F"/>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F5046F"/>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F5046F"/>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F5046F"/>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F5046F"/>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F5046F"/>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F5046F"/>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F5046F"/>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F5046F"/>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F5046F"/>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F5046F"/>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F5046F"/>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F5046F"/>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F5046F"/>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F5046F"/>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F5046F"/>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F5046F"/>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F5046F"/>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F5046F"/>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F5046F"/>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F5046F"/>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F5046F"/>
    <w:rPr>
      <w:b/>
      <w:bCs/>
    </w:rPr>
  </w:style>
  <w:style w:type="character" w:customStyle="1" w:styleId="SoggettocommentoCarattere">
    <w:name w:val="Soggetto commento Carattere"/>
    <w:basedOn w:val="TestocommentoCarattere"/>
    <w:link w:val="Soggettocommento"/>
    <w:uiPriority w:val="98"/>
    <w:semiHidden/>
    <w:rsid w:val="00F5046F"/>
    <w:rPr>
      <w:b/>
      <w:bCs/>
      <w:sz w:val="20"/>
      <w:szCs w:val="20"/>
      <w:lang w:val="fr-FR"/>
    </w:rPr>
  </w:style>
  <w:style w:type="table" w:styleId="Elencoscuro">
    <w:name w:val="Dark List"/>
    <w:basedOn w:val="Tabellanormale"/>
    <w:uiPriority w:val="70"/>
    <w:semiHidden/>
    <w:rsid w:val="00F5046F"/>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F5046F"/>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F5046F"/>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F5046F"/>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F5046F"/>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F5046F"/>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F5046F"/>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F5046F"/>
  </w:style>
  <w:style w:type="character" w:customStyle="1" w:styleId="DataCarattere">
    <w:name w:val="Data Carattere"/>
    <w:basedOn w:val="Carpredefinitoparagrafo"/>
    <w:link w:val="Data"/>
    <w:uiPriority w:val="98"/>
    <w:semiHidden/>
    <w:rsid w:val="00F5046F"/>
    <w:rPr>
      <w:sz w:val="24"/>
      <w:szCs w:val="24"/>
      <w:lang w:val="fr-FR"/>
    </w:rPr>
  </w:style>
  <w:style w:type="paragraph" w:styleId="Mappadocumento">
    <w:name w:val="Document Map"/>
    <w:basedOn w:val="Normale"/>
    <w:link w:val="MappadocumentoCarattere"/>
    <w:uiPriority w:val="98"/>
    <w:semiHidden/>
    <w:rsid w:val="00F5046F"/>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F5046F"/>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F5046F"/>
  </w:style>
  <w:style w:type="character" w:customStyle="1" w:styleId="FirmadipostaelettronicaCarattere">
    <w:name w:val="Firma di posta elettronica Carattere"/>
    <w:basedOn w:val="Carpredefinitoparagrafo"/>
    <w:link w:val="Firmadipostaelettronica"/>
    <w:uiPriority w:val="98"/>
    <w:semiHidden/>
    <w:rsid w:val="00F5046F"/>
    <w:rPr>
      <w:sz w:val="24"/>
      <w:szCs w:val="24"/>
      <w:lang w:val="fr-FR"/>
    </w:rPr>
  </w:style>
  <w:style w:type="character" w:styleId="Rimandonotadichiusura">
    <w:name w:val="endnote reference"/>
    <w:basedOn w:val="Carpredefinitoparagrafo"/>
    <w:uiPriority w:val="98"/>
    <w:semiHidden/>
    <w:rsid w:val="00F5046F"/>
    <w:rPr>
      <w:vertAlign w:val="superscript"/>
    </w:rPr>
  </w:style>
  <w:style w:type="paragraph" w:styleId="Testonotadichiusura">
    <w:name w:val="endnote text"/>
    <w:basedOn w:val="Normale"/>
    <w:link w:val="TestonotadichiusuraCarattere"/>
    <w:uiPriority w:val="98"/>
    <w:semiHidden/>
    <w:rsid w:val="00F5046F"/>
    <w:rPr>
      <w:sz w:val="20"/>
      <w:szCs w:val="20"/>
    </w:rPr>
  </w:style>
  <w:style w:type="character" w:customStyle="1" w:styleId="TestonotadichiusuraCarattere">
    <w:name w:val="Testo nota di chiusura Carattere"/>
    <w:basedOn w:val="Carpredefinitoparagrafo"/>
    <w:link w:val="Testonotadichiusura"/>
    <w:uiPriority w:val="98"/>
    <w:semiHidden/>
    <w:rsid w:val="00F5046F"/>
    <w:rPr>
      <w:sz w:val="20"/>
      <w:szCs w:val="20"/>
      <w:lang w:val="fr-FR"/>
    </w:rPr>
  </w:style>
  <w:style w:type="paragraph" w:styleId="Indirizzodestinatario">
    <w:name w:val="envelope address"/>
    <w:basedOn w:val="Normale"/>
    <w:uiPriority w:val="98"/>
    <w:semiHidden/>
    <w:rsid w:val="00F5046F"/>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F5046F"/>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F5046F"/>
    <w:rPr>
      <w:color w:val="7030A0" w:themeColor="followedHyperlink"/>
      <w:u w:val="single"/>
    </w:rPr>
  </w:style>
  <w:style w:type="character" w:styleId="AcronimoHTML">
    <w:name w:val="HTML Acronym"/>
    <w:basedOn w:val="Carpredefinitoparagrafo"/>
    <w:uiPriority w:val="98"/>
    <w:semiHidden/>
    <w:rsid w:val="00F5046F"/>
  </w:style>
  <w:style w:type="paragraph" w:styleId="IndirizzoHTML">
    <w:name w:val="HTML Address"/>
    <w:basedOn w:val="Normale"/>
    <w:link w:val="IndirizzoHTMLCarattere"/>
    <w:uiPriority w:val="98"/>
    <w:semiHidden/>
    <w:rsid w:val="00F5046F"/>
    <w:rPr>
      <w:i/>
      <w:iCs/>
    </w:rPr>
  </w:style>
  <w:style w:type="character" w:customStyle="1" w:styleId="IndirizzoHTMLCarattere">
    <w:name w:val="Indirizzo HTML Carattere"/>
    <w:basedOn w:val="Carpredefinitoparagrafo"/>
    <w:link w:val="IndirizzoHTML"/>
    <w:uiPriority w:val="98"/>
    <w:semiHidden/>
    <w:rsid w:val="00F5046F"/>
    <w:rPr>
      <w:i/>
      <w:iCs/>
      <w:sz w:val="24"/>
      <w:szCs w:val="24"/>
      <w:lang w:val="fr-FR"/>
    </w:rPr>
  </w:style>
  <w:style w:type="character" w:styleId="CitazioneHTML">
    <w:name w:val="HTML Cite"/>
    <w:basedOn w:val="Carpredefinitoparagrafo"/>
    <w:uiPriority w:val="98"/>
    <w:semiHidden/>
    <w:rsid w:val="00F5046F"/>
    <w:rPr>
      <w:i/>
      <w:iCs/>
    </w:rPr>
  </w:style>
  <w:style w:type="character" w:styleId="CodiceHTML">
    <w:name w:val="HTML Code"/>
    <w:basedOn w:val="Carpredefinitoparagrafo"/>
    <w:uiPriority w:val="98"/>
    <w:semiHidden/>
    <w:rsid w:val="00F5046F"/>
    <w:rPr>
      <w:rFonts w:ascii="Consolas" w:hAnsi="Consolas" w:cs="Consolas"/>
      <w:sz w:val="20"/>
      <w:szCs w:val="20"/>
    </w:rPr>
  </w:style>
  <w:style w:type="character" w:styleId="DefinizioneHTML">
    <w:name w:val="HTML Definition"/>
    <w:basedOn w:val="Carpredefinitoparagrafo"/>
    <w:uiPriority w:val="98"/>
    <w:semiHidden/>
    <w:rsid w:val="00F5046F"/>
    <w:rPr>
      <w:i/>
      <w:iCs/>
    </w:rPr>
  </w:style>
  <w:style w:type="character" w:styleId="TastieraHTML">
    <w:name w:val="HTML Keyboard"/>
    <w:basedOn w:val="Carpredefinitoparagrafo"/>
    <w:uiPriority w:val="98"/>
    <w:semiHidden/>
    <w:rsid w:val="00F5046F"/>
    <w:rPr>
      <w:rFonts w:ascii="Consolas" w:hAnsi="Consolas" w:cs="Consolas"/>
      <w:sz w:val="20"/>
      <w:szCs w:val="20"/>
    </w:rPr>
  </w:style>
  <w:style w:type="paragraph" w:styleId="PreformattatoHTML">
    <w:name w:val="HTML Preformatted"/>
    <w:basedOn w:val="Normale"/>
    <w:link w:val="PreformattatoHTMLCarattere"/>
    <w:uiPriority w:val="98"/>
    <w:semiHidden/>
    <w:rsid w:val="00F5046F"/>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F5046F"/>
    <w:rPr>
      <w:rFonts w:ascii="Consolas" w:hAnsi="Consolas" w:cs="Consolas"/>
      <w:sz w:val="20"/>
      <w:szCs w:val="20"/>
      <w:lang w:val="fr-FR"/>
    </w:rPr>
  </w:style>
  <w:style w:type="character" w:styleId="EsempioHTML">
    <w:name w:val="HTML Sample"/>
    <w:basedOn w:val="Carpredefinitoparagrafo"/>
    <w:uiPriority w:val="98"/>
    <w:semiHidden/>
    <w:rsid w:val="00F5046F"/>
    <w:rPr>
      <w:rFonts w:ascii="Consolas" w:hAnsi="Consolas" w:cs="Consolas"/>
      <w:sz w:val="24"/>
      <w:szCs w:val="24"/>
    </w:rPr>
  </w:style>
  <w:style w:type="character" w:styleId="MacchinadascrivereHTML">
    <w:name w:val="HTML Typewriter"/>
    <w:basedOn w:val="Carpredefinitoparagrafo"/>
    <w:uiPriority w:val="98"/>
    <w:semiHidden/>
    <w:rsid w:val="00F5046F"/>
    <w:rPr>
      <w:rFonts w:ascii="Consolas" w:hAnsi="Consolas" w:cs="Consolas"/>
      <w:sz w:val="20"/>
      <w:szCs w:val="20"/>
    </w:rPr>
  </w:style>
  <w:style w:type="character" w:styleId="VariabileHTML">
    <w:name w:val="HTML Variable"/>
    <w:basedOn w:val="Carpredefinitoparagrafo"/>
    <w:uiPriority w:val="98"/>
    <w:semiHidden/>
    <w:rsid w:val="00F5046F"/>
    <w:rPr>
      <w:i/>
      <w:iCs/>
    </w:rPr>
  </w:style>
  <w:style w:type="paragraph" w:styleId="Indice1">
    <w:name w:val="index 1"/>
    <w:basedOn w:val="Normale"/>
    <w:next w:val="Normale"/>
    <w:autoRedefine/>
    <w:uiPriority w:val="98"/>
    <w:semiHidden/>
    <w:rsid w:val="00F5046F"/>
    <w:pPr>
      <w:ind w:left="240" w:hanging="240"/>
    </w:pPr>
  </w:style>
  <w:style w:type="paragraph" w:styleId="Indice2">
    <w:name w:val="index 2"/>
    <w:basedOn w:val="Normale"/>
    <w:next w:val="Normale"/>
    <w:autoRedefine/>
    <w:uiPriority w:val="98"/>
    <w:semiHidden/>
    <w:rsid w:val="00F5046F"/>
    <w:pPr>
      <w:ind w:left="480" w:hanging="240"/>
    </w:pPr>
  </w:style>
  <w:style w:type="paragraph" w:styleId="Indice3">
    <w:name w:val="index 3"/>
    <w:basedOn w:val="Normale"/>
    <w:next w:val="Normale"/>
    <w:autoRedefine/>
    <w:uiPriority w:val="98"/>
    <w:semiHidden/>
    <w:rsid w:val="00F5046F"/>
    <w:pPr>
      <w:ind w:left="720" w:hanging="240"/>
    </w:pPr>
  </w:style>
  <w:style w:type="paragraph" w:styleId="Indice4">
    <w:name w:val="index 4"/>
    <w:basedOn w:val="Normale"/>
    <w:next w:val="Normale"/>
    <w:autoRedefine/>
    <w:uiPriority w:val="98"/>
    <w:semiHidden/>
    <w:rsid w:val="00F5046F"/>
    <w:pPr>
      <w:ind w:left="960" w:hanging="240"/>
    </w:pPr>
  </w:style>
  <w:style w:type="paragraph" w:styleId="Indice5">
    <w:name w:val="index 5"/>
    <w:basedOn w:val="Normale"/>
    <w:next w:val="Normale"/>
    <w:autoRedefine/>
    <w:uiPriority w:val="98"/>
    <w:semiHidden/>
    <w:rsid w:val="00F5046F"/>
    <w:pPr>
      <w:ind w:left="1200" w:hanging="240"/>
    </w:pPr>
  </w:style>
  <w:style w:type="paragraph" w:styleId="Indice6">
    <w:name w:val="index 6"/>
    <w:basedOn w:val="Normale"/>
    <w:next w:val="Normale"/>
    <w:autoRedefine/>
    <w:uiPriority w:val="98"/>
    <w:semiHidden/>
    <w:rsid w:val="00F5046F"/>
    <w:pPr>
      <w:ind w:left="1440" w:hanging="240"/>
    </w:pPr>
  </w:style>
  <w:style w:type="paragraph" w:styleId="Indice7">
    <w:name w:val="index 7"/>
    <w:basedOn w:val="Normale"/>
    <w:next w:val="Normale"/>
    <w:autoRedefine/>
    <w:uiPriority w:val="98"/>
    <w:semiHidden/>
    <w:rsid w:val="00F5046F"/>
    <w:pPr>
      <w:ind w:left="1680" w:hanging="240"/>
    </w:pPr>
  </w:style>
  <w:style w:type="paragraph" w:styleId="Indice8">
    <w:name w:val="index 8"/>
    <w:basedOn w:val="Normale"/>
    <w:next w:val="Normale"/>
    <w:autoRedefine/>
    <w:uiPriority w:val="98"/>
    <w:semiHidden/>
    <w:rsid w:val="00F5046F"/>
    <w:pPr>
      <w:ind w:left="1920" w:hanging="240"/>
    </w:pPr>
  </w:style>
  <w:style w:type="paragraph" w:styleId="Indice9">
    <w:name w:val="index 9"/>
    <w:basedOn w:val="Normale"/>
    <w:next w:val="Normale"/>
    <w:autoRedefine/>
    <w:uiPriority w:val="98"/>
    <w:semiHidden/>
    <w:rsid w:val="00F5046F"/>
    <w:pPr>
      <w:ind w:left="2160" w:hanging="240"/>
    </w:pPr>
  </w:style>
  <w:style w:type="paragraph" w:styleId="Titoloindice">
    <w:name w:val="index heading"/>
    <w:basedOn w:val="Normale"/>
    <w:next w:val="Indice1"/>
    <w:uiPriority w:val="98"/>
    <w:semiHidden/>
    <w:rsid w:val="00F5046F"/>
    <w:rPr>
      <w:rFonts w:asciiTheme="majorHAnsi" w:eastAsiaTheme="majorEastAsia" w:hAnsiTheme="majorHAnsi" w:cstheme="majorBidi"/>
      <w:b/>
      <w:bCs/>
    </w:rPr>
  </w:style>
  <w:style w:type="table" w:styleId="Grigliachiara">
    <w:name w:val="Light Grid"/>
    <w:basedOn w:val="Tabellanormale"/>
    <w:uiPriority w:val="62"/>
    <w:semiHidden/>
    <w:rsid w:val="00F5046F"/>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F5046F"/>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F5046F"/>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F5046F"/>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F5046F"/>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F5046F"/>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F5046F"/>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F5046F"/>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F5046F"/>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F5046F"/>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F5046F"/>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F5046F"/>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F5046F"/>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F5046F"/>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F5046F"/>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F5046F"/>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F5046F"/>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F5046F"/>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F5046F"/>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F5046F"/>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F5046F"/>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F5046F"/>
  </w:style>
  <w:style w:type="paragraph" w:styleId="Elenco">
    <w:name w:val="List"/>
    <w:basedOn w:val="Normale"/>
    <w:uiPriority w:val="98"/>
    <w:semiHidden/>
    <w:rsid w:val="00F5046F"/>
    <w:pPr>
      <w:ind w:left="283" w:hanging="283"/>
      <w:contextualSpacing/>
    </w:pPr>
  </w:style>
  <w:style w:type="paragraph" w:styleId="Elenco2">
    <w:name w:val="List 2"/>
    <w:basedOn w:val="Normale"/>
    <w:uiPriority w:val="98"/>
    <w:semiHidden/>
    <w:rsid w:val="00F5046F"/>
    <w:pPr>
      <w:ind w:left="566" w:hanging="283"/>
      <w:contextualSpacing/>
    </w:pPr>
  </w:style>
  <w:style w:type="paragraph" w:styleId="Elenco3">
    <w:name w:val="List 3"/>
    <w:basedOn w:val="Normale"/>
    <w:uiPriority w:val="98"/>
    <w:semiHidden/>
    <w:rsid w:val="00F5046F"/>
    <w:pPr>
      <w:ind w:left="849" w:hanging="283"/>
      <w:contextualSpacing/>
    </w:pPr>
  </w:style>
  <w:style w:type="paragraph" w:styleId="Elenco4">
    <w:name w:val="List 4"/>
    <w:basedOn w:val="Normale"/>
    <w:uiPriority w:val="98"/>
    <w:semiHidden/>
    <w:rsid w:val="00F5046F"/>
    <w:pPr>
      <w:ind w:left="1132" w:hanging="283"/>
      <w:contextualSpacing/>
    </w:pPr>
  </w:style>
  <w:style w:type="paragraph" w:styleId="Elenco5">
    <w:name w:val="List 5"/>
    <w:basedOn w:val="Normale"/>
    <w:uiPriority w:val="98"/>
    <w:semiHidden/>
    <w:rsid w:val="00F5046F"/>
    <w:pPr>
      <w:ind w:left="1415" w:hanging="283"/>
      <w:contextualSpacing/>
    </w:pPr>
  </w:style>
  <w:style w:type="paragraph" w:styleId="Puntoelenco">
    <w:name w:val="List Bullet"/>
    <w:basedOn w:val="Normale"/>
    <w:uiPriority w:val="98"/>
    <w:semiHidden/>
    <w:rsid w:val="00F5046F"/>
    <w:pPr>
      <w:numPr>
        <w:numId w:val="8"/>
      </w:numPr>
    </w:pPr>
  </w:style>
  <w:style w:type="paragraph" w:styleId="Puntoelenco4">
    <w:name w:val="List Bullet 4"/>
    <w:basedOn w:val="Normale"/>
    <w:uiPriority w:val="98"/>
    <w:semiHidden/>
    <w:rsid w:val="00F5046F"/>
    <w:pPr>
      <w:numPr>
        <w:numId w:val="11"/>
      </w:numPr>
      <w:contextualSpacing/>
    </w:pPr>
  </w:style>
  <w:style w:type="paragraph" w:styleId="Puntoelenco5">
    <w:name w:val="List Bullet 5"/>
    <w:basedOn w:val="Normale"/>
    <w:uiPriority w:val="98"/>
    <w:semiHidden/>
    <w:rsid w:val="00F5046F"/>
    <w:pPr>
      <w:numPr>
        <w:numId w:val="12"/>
      </w:numPr>
      <w:contextualSpacing/>
    </w:pPr>
  </w:style>
  <w:style w:type="paragraph" w:styleId="Elencocontinua">
    <w:name w:val="List Continue"/>
    <w:basedOn w:val="Normale"/>
    <w:uiPriority w:val="98"/>
    <w:semiHidden/>
    <w:rsid w:val="00F5046F"/>
    <w:pPr>
      <w:spacing w:after="120"/>
      <w:ind w:left="283"/>
      <w:contextualSpacing/>
    </w:pPr>
  </w:style>
  <w:style w:type="paragraph" w:styleId="Elencocontinua2">
    <w:name w:val="List Continue 2"/>
    <w:basedOn w:val="Normale"/>
    <w:uiPriority w:val="98"/>
    <w:semiHidden/>
    <w:rsid w:val="00F5046F"/>
    <w:pPr>
      <w:spacing w:after="120"/>
      <w:ind w:left="566"/>
      <w:contextualSpacing/>
    </w:pPr>
  </w:style>
  <w:style w:type="paragraph" w:styleId="Elencocontinua3">
    <w:name w:val="List Continue 3"/>
    <w:basedOn w:val="Normale"/>
    <w:uiPriority w:val="98"/>
    <w:semiHidden/>
    <w:rsid w:val="00F5046F"/>
    <w:pPr>
      <w:spacing w:after="120"/>
      <w:ind w:left="849"/>
      <w:contextualSpacing/>
    </w:pPr>
  </w:style>
  <w:style w:type="paragraph" w:styleId="Elencocontinua4">
    <w:name w:val="List Continue 4"/>
    <w:basedOn w:val="Normale"/>
    <w:uiPriority w:val="98"/>
    <w:semiHidden/>
    <w:rsid w:val="00F5046F"/>
    <w:pPr>
      <w:spacing w:after="120"/>
      <w:ind w:left="1132"/>
      <w:contextualSpacing/>
    </w:pPr>
  </w:style>
  <w:style w:type="paragraph" w:styleId="Elencocontinua5">
    <w:name w:val="List Continue 5"/>
    <w:basedOn w:val="Normale"/>
    <w:uiPriority w:val="98"/>
    <w:semiHidden/>
    <w:rsid w:val="00F5046F"/>
    <w:pPr>
      <w:spacing w:after="120"/>
      <w:ind w:left="1415"/>
      <w:contextualSpacing/>
    </w:pPr>
  </w:style>
  <w:style w:type="paragraph" w:styleId="Numeroelenco">
    <w:name w:val="List Number"/>
    <w:basedOn w:val="Normale"/>
    <w:uiPriority w:val="98"/>
    <w:semiHidden/>
    <w:rsid w:val="00F5046F"/>
    <w:pPr>
      <w:numPr>
        <w:numId w:val="13"/>
      </w:numPr>
      <w:contextualSpacing/>
    </w:pPr>
  </w:style>
  <w:style w:type="paragraph" w:styleId="Numeroelenco2">
    <w:name w:val="List Number 2"/>
    <w:basedOn w:val="Normale"/>
    <w:uiPriority w:val="98"/>
    <w:semiHidden/>
    <w:rsid w:val="00F5046F"/>
    <w:pPr>
      <w:numPr>
        <w:numId w:val="14"/>
      </w:numPr>
      <w:contextualSpacing/>
    </w:pPr>
  </w:style>
  <w:style w:type="paragraph" w:styleId="Numeroelenco3">
    <w:name w:val="List Number 3"/>
    <w:basedOn w:val="Normale"/>
    <w:uiPriority w:val="98"/>
    <w:semiHidden/>
    <w:rsid w:val="00F5046F"/>
    <w:pPr>
      <w:numPr>
        <w:numId w:val="15"/>
      </w:numPr>
      <w:contextualSpacing/>
    </w:pPr>
  </w:style>
  <w:style w:type="paragraph" w:styleId="Numeroelenco4">
    <w:name w:val="List Number 4"/>
    <w:basedOn w:val="Normale"/>
    <w:uiPriority w:val="98"/>
    <w:semiHidden/>
    <w:rsid w:val="00F5046F"/>
    <w:pPr>
      <w:numPr>
        <w:numId w:val="16"/>
      </w:numPr>
      <w:contextualSpacing/>
    </w:pPr>
  </w:style>
  <w:style w:type="paragraph" w:styleId="Numeroelenco5">
    <w:name w:val="List Number 5"/>
    <w:basedOn w:val="Normale"/>
    <w:uiPriority w:val="98"/>
    <w:semiHidden/>
    <w:rsid w:val="00F5046F"/>
    <w:pPr>
      <w:numPr>
        <w:numId w:val="17"/>
      </w:numPr>
      <w:contextualSpacing/>
    </w:pPr>
  </w:style>
  <w:style w:type="paragraph" w:styleId="Testomacro">
    <w:name w:val="macro"/>
    <w:link w:val="TestomacroCarattere"/>
    <w:uiPriority w:val="98"/>
    <w:semiHidden/>
    <w:rsid w:val="00F5046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F5046F"/>
    <w:rPr>
      <w:rFonts w:ascii="Consolas" w:eastAsiaTheme="minorEastAsia" w:hAnsi="Consolas" w:cs="Consolas"/>
      <w:sz w:val="20"/>
      <w:szCs w:val="20"/>
    </w:rPr>
  </w:style>
  <w:style w:type="table" w:styleId="Grigliamedia1">
    <w:name w:val="Medium Grid 1"/>
    <w:basedOn w:val="Tabellanormale"/>
    <w:uiPriority w:val="67"/>
    <w:semiHidden/>
    <w:rsid w:val="00F5046F"/>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F5046F"/>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F5046F"/>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F5046F"/>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F5046F"/>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F5046F"/>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F5046F"/>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F5046F"/>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F5046F"/>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F5046F"/>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F5046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F5046F"/>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F5046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F5046F"/>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F5046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F5046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F5046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F5046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F5046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F5046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F5046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F5046F"/>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F5046F"/>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F5046F"/>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F5046F"/>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F5046F"/>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F5046F"/>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F5046F"/>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F5046F"/>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F5046F"/>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F5046F"/>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F5046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F5046F"/>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F5046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F5046F"/>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F5046F"/>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F5046F"/>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F5046F"/>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F5046F"/>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F5046F"/>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F5046F"/>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F5046F"/>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F5046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F5046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F5046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F5046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F5046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F5046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F5046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F5046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F5046F"/>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F5046F"/>
    <w:rPr>
      <w:rFonts w:ascii="Times New Roman" w:hAnsi="Times New Roman" w:cs="Times New Roman"/>
    </w:rPr>
  </w:style>
  <w:style w:type="paragraph" w:styleId="Rientronormale">
    <w:name w:val="Normal Indent"/>
    <w:basedOn w:val="Normale"/>
    <w:uiPriority w:val="98"/>
    <w:semiHidden/>
    <w:rsid w:val="00F5046F"/>
    <w:pPr>
      <w:ind w:left="720"/>
    </w:pPr>
  </w:style>
  <w:style w:type="paragraph" w:styleId="Intestazionenota">
    <w:name w:val="Note Heading"/>
    <w:basedOn w:val="Normale"/>
    <w:next w:val="Normale"/>
    <w:link w:val="IntestazionenotaCarattere"/>
    <w:uiPriority w:val="98"/>
    <w:semiHidden/>
    <w:rsid w:val="00F5046F"/>
  </w:style>
  <w:style w:type="character" w:customStyle="1" w:styleId="IntestazionenotaCarattere">
    <w:name w:val="Intestazione nota Carattere"/>
    <w:basedOn w:val="Carpredefinitoparagrafo"/>
    <w:link w:val="Intestazionenota"/>
    <w:uiPriority w:val="98"/>
    <w:semiHidden/>
    <w:rsid w:val="00F5046F"/>
    <w:rPr>
      <w:sz w:val="24"/>
      <w:szCs w:val="24"/>
      <w:lang w:val="fr-FR"/>
    </w:rPr>
  </w:style>
  <w:style w:type="character" w:styleId="Testosegnaposto">
    <w:name w:val="Placeholder Text"/>
    <w:basedOn w:val="Carpredefinitoparagrafo"/>
    <w:uiPriority w:val="98"/>
    <w:semiHidden/>
    <w:rsid w:val="00F5046F"/>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F5046F"/>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F5046F"/>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F5046F"/>
  </w:style>
  <w:style w:type="character" w:customStyle="1" w:styleId="FormuladiaperturaCarattere">
    <w:name w:val="Formula di apertura Carattere"/>
    <w:basedOn w:val="Carpredefinitoparagrafo"/>
    <w:link w:val="Formuladiapertura"/>
    <w:uiPriority w:val="98"/>
    <w:semiHidden/>
    <w:rsid w:val="00F5046F"/>
    <w:rPr>
      <w:sz w:val="24"/>
      <w:szCs w:val="24"/>
      <w:lang w:val="fr-FR"/>
    </w:rPr>
  </w:style>
  <w:style w:type="paragraph" w:styleId="Firma">
    <w:name w:val="Signature"/>
    <w:basedOn w:val="Normale"/>
    <w:link w:val="FirmaCarattere"/>
    <w:uiPriority w:val="98"/>
    <w:semiHidden/>
    <w:rsid w:val="00F5046F"/>
    <w:pPr>
      <w:ind w:left="4252"/>
    </w:pPr>
  </w:style>
  <w:style w:type="character" w:customStyle="1" w:styleId="FirmaCarattere">
    <w:name w:val="Firma Carattere"/>
    <w:basedOn w:val="Carpredefinitoparagrafo"/>
    <w:link w:val="Firma"/>
    <w:uiPriority w:val="98"/>
    <w:semiHidden/>
    <w:rsid w:val="00F5046F"/>
    <w:rPr>
      <w:sz w:val="24"/>
      <w:szCs w:val="24"/>
      <w:lang w:val="fr-FR"/>
    </w:rPr>
  </w:style>
  <w:style w:type="table" w:styleId="Tabellaeffetti3D1">
    <w:name w:val="Table 3D effects 1"/>
    <w:basedOn w:val="Tabellanormale"/>
    <w:uiPriority w:val="99"/>
    <w:semiHidden/>
    <w:unhideWhenUsed/>
    <w:rsid w:val="00F5046F"/>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F5046F"/>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F5046F"/>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F5046F"/>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F5046F"/>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F5046F"/>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F5046F"/>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F5046F"/>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F5046F"/>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F5046F"/>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F5046F"/>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F5046F"/>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F5046F"/>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F5046F"/>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F5046F"/>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F5046F"/>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F5046F"/>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F5046F"/>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F5046F"/>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F5046F"/>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F5046F"/>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F5046F"/>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F5046F"/>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F5046F"/>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F5046F"/>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F5046F"/>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F5046F"/>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F5046F"/>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F5046F"/>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F5046F"/>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F5046F"/>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F5046F"/>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F5046F"/>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F5046F"/>
    <w:pPr>
      <w:ind w:left="240" w:hanging="240"/>
    </w:pPr>
  </w:style>
  <w:style w:type="paragraph" w:styleId="Indicedellefigure">
    <w:name w:val="table of figures"/>
    <w:basedOn w:val="Normale"/>
    <w:next w:val="Normale"/>
    <w:uiPriority w:val="98"/>
    <w:semiHidden/>
    <w:rsid w:val="00F5046F"/>
  </w:style>
  <w:style w:type="table" w:styleId="Tabellaprofessionale">
    <w:name w:val="Table Professional"/>
    <w:basedOn w:val="Tabellanormale"/>
    <w:uiPriority w:val="99"/>
    <w:semiHidden/>
    <w:unhideWhenUsed/>
    <w:rsid w:val="00F5046F"/>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F5046F"/>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F5046F"/>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F5046F"/>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F5046F"/>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F5046F"/>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F5046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F5046F"/>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F5046F"/>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F5046F"/>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F5046F"/>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F5046F"/>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F5046F"/>
    <w:pPr>
      <w:spacing w:after="100"/>
      <w:ind w:left="1680"/>
    </w:pPr>
  </w:style>
  <w:style w:type="paragraph" w:styleId="Sommario9">
    <w:name w:val="toc 9"/>
    <w:basedOn w:val="Normale"/>
    <w:next w:val="Normale"/>
    <w:autoRedefine/>
    <w:uiPriority w:val="98"/>
    <w:semiHidden/>
    <w:rsid w:val="00F5046F"/>
    <w:pPr>
      <w:spacing w:after="100"/>
      <w:ind w:left="1920"/>
    </w:pPr>
  </w:style>
  <w:style w:type="paragraph" w:customStyle="1" w:styleId="ECHRFooter">
    <w:name w:val="ECHR_Footer"/>
    <w:aliases w:val="Footer_ECHR"/>
    <w:basedOn w:val="Pidipagina"/>
    <w:uiPriority w:val="57"/>
    <w:semiHidden/>
    <w:rsid w:val="00F9130D"/>
    <w:rPr>
      <w:sz w:val="8"/>
    </w:rPr>
  </w:style>
  <w:style w:type="paragraph" w:customStyle="1" w:styleId="ECHRFooterLine">
    <w:name w:val="ECHR_Footer_Line"/>
    <w:aliases w:val="_Footer_Line"/>
    <w:basedOn w:val="Normale"/>
    <w:next w:val="Normale"/>
    <w:uiPriority w:val="29"/>
    <w:semiHidden/>
    <w:rsid w:val="00F5046F"/>
    <w:pPr>
      <w:pBdr>
        <w:top w:val="single" w:sz="6" w:space="1" w:color="5F5F5F"/>
      </w:pBdr>
      <w:tabs>
        <w:tab w:val="center" w:pos="3686"/>
        <w:tab w:val="right" w:pos="7371"/>
      </w:tabs>
      <w:ind w:left="-1474" w:right="-1474"/>
    </w:pPr>
    <w:rPr>
      <w:color w:val="5F5F5F"/>
    </w:rPr>
  </w:style>
  <w:style w:type="paragraph" w:customStyle="1" w:styleId="ECHRBullet2">
    <w:name w:val="ECHR_Bullet_2"/>
    <w:aliases w:val="_Bul_2"/>
    <w:basedOn w:val="ECHRBullet1"/>
    <w:uiPriority w:val="23"/>
    <w:semiHidden/>
    <w:rsid w:val="00F5046F"/>
    <w:pPr>
      <w:numPr>
        <w:ilvl w:val="1"/>
      </w:numPr>
    </w:pPr>
  </w:style>
  <w:style w:type="paragraph" w:customStyle="1" w:styleId="ECHRBullet3">
    <w:name w:val="ECHR_Bullet_3"/>
    <w:aliases w:val="_Bul_3"/>
    <w:basedOn w:val="ECHRBullet2"/>
    <w:uiPriority w:val="23"/>
    <w:semiHidden/>
    <w:rsid w:val="00F5046F"/>
    <w:pPr>
      <w:numPr>
        <w:ilvl w:val="2"/>
      </w:numPr>
    </w:pPr>
  </w:style>
  <w:style w:type="paragraph" w:customStyle="1" w:styleId="ECHRBullet4">
    <w:name w:val="ECHR_Bullet_4"/>
    <w:aliases w:val="_Bul_4"/>
    <w:basedOn w:val="ECHRBullet3"/>
    <w:uiPriority w:val="23"/>
    <w:semiHidden/>
    <w:rsid w:val="00F5046F"/>
    <w:pPr>
      <w:numPr>
        <w:ilvl w:val="3"/>
      </w:numPr>
    </w:pPr>
  </w:style>
  <w:style w:type="paragraph" w:customStyle="1" w:styleId="ECHRConfidential">
    <w:name w:val="ECHR_Confidential"/>
    <w:aliases w:val="_Confidential"/>
    <w:basedOn w:val="Normale"/>
    <w:next w:val="Normale"/>
    <w:uiPriority w:val="42"/>
    <w:semiHidden/>
    <w:qFormat/>
    <w:rsid w:val="00F5046F"/>
    <w:pPr>
      <w:jc w:val="right"/>
    </w:pPr>
    <w:rPr>
      <w:color w:val="C00000"/>
      <w:sz w:val="20"/>
    </w:rPr>
  </w:style>
  <w:style w:type="paragraph" w:customStyle="1" w:styleId="ECHRDecisionBody">
    <w:name w:val="ECHR_Decision_Body"/>
    <w:aliases w:val="_Decision_Body"/>
    <w:basedOn w:val="NormalJustified"/>
    <w:uiPriority w:val="54"/>
    <w:semiHidden/>
    <w:rsid w:val="00F5046F"/>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F5046F"/>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F5046F"/>
    <w:rPr>
      <w:rFonts w:ascii="Arial" w:hAnsi="Arial"/>
      <w:i/>
      <w:color w:val="002856"/>
      <w:sz w:val="32"/>
      <w:szCs w:val="24"/>
      <w:lang w:val="fr-FR"/>
    </w:rPr>
  </w:style>
  <w:style w:type="paragraph" w:customStyle="1" w:styleId="DummyStyle">
    <w:name w:val="Dummy_Style"/>
    <w:aliases w:val="_Dummy"/>
    <w:basedOn w:val="Normale"/>
    <w:semiHidden/>
    <w:qFormat/>
    <w:rsid w:val="00F5046F"/>
    <w:rPr>
      <w:color w:val="00B050"/>
      <w:sz w:val="22"/>
    </w:rPr>
  </w:style>
  <w:style w:type="paragraph" w:customStyle="1" w:styleId="ECHRFooterLineLandscape">
    <w:name w:val="ECHR_Footer_Line_Landscape"/>
    <w:aliases w:val="_Footer_Line_Landscape"/>
    <w:basedOn w:val="Normale"/>
    <w:uiPriority w:val="29"/>
    <w:semiHidden/>
    <w:rsid w:val="00F5046F"/>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e"/>
    <w:uiPriority w:val="8"/>
    <w:semiHidden/>
    <w:qFormat/>
    <w:rsid w:val="00F5046F"/>
    <w:pPr>
      <w:ind w:left="567" w:hanging="567"/>
      <w:jc w:val="both"/>
    </w:pPr>
  </w:style>
  <w:style w:type="paragraph" w:customStyle="1" w:styleId="ECHRHeading9">
    <w:name w:val="ECHR_Heading_9"/>
    <w:aliases w:val="_Head_9"/>
    <w:basedOn w:val="Titolo9"/>
    <w:uiPriority w:val="17"/>
    <w:semiHidden/>
    <w:rsid w:val="00F5046F"/>
    <w:pPr>
      <w:keepNext/>
      <w:keepLines/>
      <w:numPr>
        <w:ilvl w:val="8"/>
        <w:numId w:val="1"/>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F5046F"/>
    <w:pPr>
      <w:tabs>
        <w:tab w:val="center" w:pos="6146"/>
        <w:tab w:val="right" w:pos="13778"/>
      </w:tabs>
      <w:ind w:left="-1474" w:right="-1474"/>
    </w:pPr>
  </w:style>
  <w:style w:type="paragraph" w:customStyle="1" w:styleId="ECHRParaIndent">
    <w:name w:val="ECHR_Para_Indent"/>
    <w:aliases w:val="_Indent"/>
    <w:basedOn w:val="Normale"/>
    <w:uiPriority w:val="7"/>
    <w:semiHidden/>
    <w:qFormat/>
    <w:rsid w:val="00F5046F"/>
    <w:pPr>
      <w:spacing w:before="120" w:after="120"/>
      <w:ind w:left="567"/>
      <w:jc w:val="both"/>
    </w:pPr>
  </w:style>
  <w:style w:type="paragraph" w:customStyle="1" w:styleId="ECHRLine">
    <w:name w:val="ECHR_Line"/>
    <w:aliases w:val="_Line"/>
    <w:basedOn w:val="NormalJustified"/>
    <w:next w:val="Normale"/>
    <w:uiPriority w:val="46"/>
    <w:semiHidden/>
    <w:rsid w:val="00F5046F"/>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F5046F"/>
    <w:pPr>
      <w:numPr>
        <w:numId w:val="0"/>
      </w:numPr>
      <w:ind w:left="284"/>
    </w:pPr>
  </w:style>
  <w:style w:type="paragraph" w:customStyle="1" w:styleId="ECHRNumberedList1">
    <w:name w:val="ECHR_Numbered_List_1"/>
    <w:aliases w:val="_Num_1"/>
    <w:basedOn w:val="Normale"/>
    <w:uiPriority w:val="23"/>
    <w:qFormat/>
    <w:rsid w:val="00F5046F"/>
    <w:pPr>
      <w:numPr>
        <w:numId w:val="7"/>
      </w:numPr>
      <w:spacing w:before="60" w:after="60"/>
    </w:pPr>
  </w:style>
  <w:style w:type="paragraph" w:customStyle="1" w:styleId="ECHRNumberedList2">
    <w:name w:val="ECHR_Numbered_List_2"/>
    <w:aliases w:val="_Num_2"/>
    <w:basedOn w:val="ECHRNumberedList1"/>
    <w:uiPriority w:val="23"/>
    <w:rsid w:val="00F5046F"/>
    <w:pPr>
      <w:numPr>
        <w:ilvl w:val="1"/>
      </w:numPr>
    </w:pPr>
  </w:style>
  <w:style w:type="paragraph" w:customStyle="1" w:styleId="ECHRNumberedList3">
    <w:name w:val="ECHR_Numbered_List_3"/>
    <w:aliases w:val="_Num_3"/>
    <w:basedOn w:val="ECHRNumberedList2"/>
    <w:uiPriority w:val="23"/>
    <w:rsid w:val="00F5046F"/>
    <w:pPr>
      <w:numPr>
        <w:ilvl w:val="2"/>
      </w:numPr>
    </w:pPr>
  </w:style>
  <w:style w:type="paragraph" w:customStyle="1" w:styleId="ECHRPlaceholder">
    <w:name w:val="ECHR_Placeholder"/>
    <w:aliases w:val="_Placeholder"/>
    <w:basedOn w:val="JuSigned"/>
    <w:uiPriority w:val="31"/>
    <w:rsid w:val="00F5046F"/>
    <w:rPr>
      <w:color w:val="FFFFFF"/>
    </w:rPr>
  </w:style>
  <w:style w:type="character" w:customStyle="1" w:styleId="ECHRRed">
    <w:name w:val="ECHR_Red"/>
    <w:aliases w:val="_Red"/>
    <w:basedOn w:val="Carpredefinitoparagrafo"/>
    <w:uiPriority w:val="15"/>
    <w:semiHidden/>
    <w:qFormat/>
    <w:rsid w:val="00F5046F"/>
    <w:rPr>
      <w:color w:val="C00000" w:themeColor="accent2"/>
    </w:rPr>
  </w:style>
  <w:style w:type="paragraph" w:customStyle="1" w:styleId="ECHRHeaderDate">
    <w:name w:val="ECHR_Header_Date"/>
    <w:aliases w:val="_Ref_Date"/>
    <w:basedOn w:val="Normale"/>
    <w:uiPriority w:val="44"/>
    <w:semiHidden/>
    <w:qFormat/>
    <w:rsid w:val="00F5046F"/>
    <w:pPr>
      <w:jc w:val="right"/>
    </w:pPr>
    <w:rPr>
      <w:sz w:val="20"/>
    </w:rPr>
  </w:style>
  <w:style w:type="paragraph" w:customStyle="1" w:styleId="ECHRHeaderRefIt">
    <w:name w:val="ECHR_Header_Ref_It"/>
    <w:aliases w:val="_Ref_Ital"/>
    <w:basedOn w:val="Normale"/>
    <w:next w:val="ECHRHeaderDate"/>
    <w:uiPriority w:val="43"/>
    <w:semiHidden/>
    <w:qFormat/>
    <w:rsid w:val="00F5046F"/>
    <w:pPr>
      <w:jc w:val="right"/>
    </w:pPr>
    <w:rPr>
      <w:i/>
      <w:sz w:val="20"/>
    </w:rPr>
  </w:style>
  <w:style w:type="paragraph" w:customStyle="1" w:styleId="ECHRSpacer">
    <w:name w:val="ECHR_Spacer"/>
    <w:aliases w:val="_Spacer"/>
    <w:basedOn w:val="Normale"/>
    <w:uiPriority w:val="45"/>
    <w:semiHidden/>
    <w:rsid w:val="00F5046F"/>
    <w:rPr>
      <w:sz w:val="4"/>
    </w:rPr>
  </w:style>
  <w:style w:type="paragraph" w:customStyle="1" w:styleId="ECHRTitleCentre1">
    <w:name w:val="ECHR_Title_Centre_1"/>
    <w:aliases w:val="_Title_C_1"/>
    <w:basedOn w:val="Normale"/>
    <w:next w:val="Normale"/>
    <w:uiPriority w:val="26"/>
    <w:semiHidden/>
    <w:qFormat/>
    <w:rsid w:val="00F5046F"/>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F5046F"/>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F5046F"/>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F5046F"/>
    <w:pPr>
      <w:outlineLvl w:val="0"/>
    </w:pPr>
  </w:style>
  <w:style w:type="paragraph" w:customStyle="1" w:styleId="ECHRTitle1">
    <w:name w:val="ECHR_Title_1"/>
    <w:aliases w:val="_Title_L_1"/>
    <w:basedOn w:val="Normale"/>
    <w:next w:val="Normale"/>
    <w:uiPriority w:val="28"/>
    <w:semiHidden/>
    <w:qFormat/>
    <w:rsid w:val="00F5046F"/>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F5046F"/>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F5046F"/>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F5046F"/>
    <w:pPr>
      <w:outlineLvl w:val="0"/>
    </w:pPr>
  </w:style>
  <w:style w:type="table" w:customStyle="1" w:styleId="ECHRTable2">
    <w:name w:val="ECHR_Table_2"/>
    <w:basedOn w:val="Tabellanormale"/>
    <w:uiPriority w:val="99"/>
    <w:rsid w:val="00F5046F"/>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F5046F"/>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F5046F"/>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DF388D"/>
    <w:rPr>
      <w:sz w:val="24"/>
      <w:szCs w:val="24"/>
      <w:lang w:val="fr-FR"/>
    </w:rPr>
  </w:style>
  <w:style w:type="table" w:styleId="Tabellagriglia1chiara">
    <w:name w:val="Grid Table 1 Light"/>
    <w:basedOn w:val="Tabellanormale"/>
    <w:uiPriority w:val="46"/>
    <w:semiHidden/>
    <w:rsid w:val="0067404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67404C"/>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67404C"/>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67404C"/>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67404C"/>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67404C"/>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67404C"/>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67404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67404C"/>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67404C"/>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67404C"/>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67404C"/>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67404C"/>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67404C"/>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67404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67404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67404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67404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67404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67404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67404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67404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67404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67404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67404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67404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67404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67404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67404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67404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67404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67404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67404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67404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67404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67404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67404C"/>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67404C"/>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67404C"/>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67404C"/>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67404C"/>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67404C"/>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67404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67404C"/>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67404C"/>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67404C"/>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67404C"/>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67404C"/>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67404C"/>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67404C"/>
    <w:rPr>
      <w:color w:val="2B579A"/>
      <w:shd w:val="clear" w:color="auto" w:fill="E1DFDD"/>
    </w:rPr>
  </w:style>
  <w:style w:type="table" w:styleId="Tabellaelenco1chiara">
    <w:name w:val="List Table 1 Light"/>
    <w:basedOn w:val="Tabellanormale"/>
    <w:uiPriority w:val="46"/>
    <w:semiHidden/>
    <w:rsid w:val="0067404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67404C"/>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67404C"/>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67404C"/>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67404C"/>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67404C"/>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67404C"/>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67404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67404C"/>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67404C"/>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67404C"/>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67404C"/>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67404C"/>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67404C"/>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67404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67404C"/>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67404C"/>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67404C"/>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67404C"/>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67404C"/>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67404C"/>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67404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67404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67404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67404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67404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67404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67404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67404C"/>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67404C"/>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67404C"/>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67404C"/>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67404C"/>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67404C"/>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67404C"/>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67404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67404C"/>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67404C"/>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67404C"/>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67404C"/>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67404C"/>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67404C"/>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67404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67404C"/>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67404C"/>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67404C"/>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67404C"/>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67404C"/>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67404C"/>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67404C"/>
    <w:rPr>
      <w:color w:val="2B579A"/>
      <w:shd w:val="clear" w:color="auto" w:fill="E1DFDD"/>
    </w:rPr>
  </w:style>
  <w:style w:type="table" w:styleId="Tabellasemplice-1">
    <w:name w:val="Plain Table 1"/>
    <w:basedOn w:val="Tabellanormale"/>
    <w:uiPriority w:val="41"/>
    <w:semiHidden/>
    <w:rsid w:val="0067404C"/>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67404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67404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67404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67404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67404C"/>
    <w:rPr>
      <w:u w:val="dotted"/>
    </w:rPr>
  </w:style>
  <w:style w:type="character" w:customStyle="1" w:styleId="SmartLink">
    <w:name w:val="Smart Link"/>
    <w:basedOn w:val="Carpredefinitoparagrafo"/>
    <w:uiPriority w:val="99"/>
    <w:semiHidden/>
    <w:unhideWhenUsed/>
    <w:rsid w:val="0067404C"/>
    <w:rPr>
      <w:color w:val="0000FF"/>
      <w:u w:val="single"/>
      <w:shd w:val="clear" w:color="auto" w:fill="F3F2F1"/>
    </w:rPr>
  </w:style>
  <w:style w:type="table" w:styleId="Grigliatabellachiara">
    <w:name w:val="Grid Table Light"/>
    <w:basedOn w:val="Tabellanormale"/>
    <w:uiPriority w:val="40"/>
    <w:semiHidden/>
    <w:rsid w:val="0067404C"/>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674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5808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B9674-5779-4397-A0FF-1C844D04924F}">
  <ds:schemaRefs>
    <ds:schemaRef ds:uri="http://schemas.microsoft.com/sharepoint/v3/contenttype/forms"/>
  </ds:schemaRefs>
</ds:datastoreItem>
</file>

<file path=customXml/itemProps2.xml><?xml version="1.0" encoding="utf-8"?>
<ds:datastoreItem xmlns:ds="http://schemas.openxmlformats.org/officeDocument/2006/customXml" ds:itemID="{C61F4630-6079-4702-9088-3450D2F35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545B3D1-5580-4918-99ED-7CD7193278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C281B1-4CEF-4F16-B510-353C7A31E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7431</Characters>
  <Application>Microsoft Office Word</Application>
  <DocSecurity>0</DocSecurity>
  <Lines>61</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Décision</vt:lpstr>
    </vt:vector>
  </TitlesOfParts>
  <Manager/>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2022-04-04T07:39:00Z</dcterms:created>
  <dcterms:modified xsi:type="dcterms:W3CDTF">2022-04-04T07:39:00Z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64286/19</vt:lpwstr>
  </property>
  <property fmtid="{D5CDD505-2E9C-101B-9397-08002B2CF9AE}" pid="4" name="CASEID">
    <vt:lpwstr>1502297</vt:lpwstr>
  </property>
  <property fmtid="{D5CDD505-2E9C-101B-9397-08002B2CF9AE}" pid="5" name="ContentTypeId">
    <vt:lpwstr>0x010100558EB02BDB9E204AB350EDD385B68E10</vt:lpwstr>
  </property>
</Properties>
</file>